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DC" w:rsidRDefault="008C1DEC">
      <w:pPr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FC64DC" w:rsidRDefault="008C1DEC">
      <w:pPr>
        <w:ind w:leftChars="-400" w:left="-840" w:firstLineChars="400" w:firstLine="964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b/>
          <w:bCs/>
          <w:sz w:val="24"/>
        </w:rPr>
        <w:t xml:space="preserve">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b/>
          <w:bCs/>
          <w:sz w:val="24"/>
        </w:rPr>
        <w:t xml:space="preserve">    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b/>
          <w:bCs/>
          <w:sz w:val="24"/>
        </w:rPr>
        <w:t xml:space="preserve">      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b/>
          <w:bCs/>
          <w:sz w:val="24"/>
        </w:rPr>
        <w:t xml:space="preserve">          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b/>
          <w:bCs/>
          <w:sz w:val="24"/>
        </w:rPr>
        <w:t xml:space="preserve">        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51"/>
        <w:gridCol w:w="708"/>
        <w:gridCol w:w="851"/>
        <w:gridCol w:w="1076"/>
        <w:gridCol w:w="687"/>
        <w:gridCol w:w="852"/>
        <w:gridCol w:w="220"/>
        <w:gridCol w:w="536"/>
        <w:gridCol w:w="286"/>
        <w:gridCol w:w="676"/>
        <w:gridCol w:w="220"/>
        <w:gridCol w:w="177"/>
        <w:gridCol w:w="751"/>
        <w:gridCol w:w="367"/>
        <w:gridCol w:w="814"/>
      </w:tblGrid>
      <w:tr w:rsidR="00FC64DC">
        <w:trPr>
          <w:cantSplit/>
          <w:trHeight w:val="472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:rsidR="00FC64DC" w:rsidRDefault="008C1DEC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851" w:type="dxa"/>
            <w:vAlign w:val="center"/>
          </w:tcPr>
          <w:p w:rsidR="00FC64DC" w:rsidRDefault="008C1D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FC64DC" w:rsidRDefault="00FC64D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6" w:type="dxa"/>
            <w:vAlign w:val="center"/>
          </w:tcPr>
          <w:p w:rsidR="00FC64DC" w:rsidRDefault="008C1D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687" w:type="dxa"/>
            <w:vAlign w:val="center"/>
          </w:tcPr>
          <w:p w:rsidR="00FC64DC" w:rsidRDefault="00FC64D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FC64DC" w:rsidRDefault="008C1D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59" w:type="dxa"/>
            <w:gridSpan w:val="4"/>
            <w:vAlign w:val="center"/>
          </w:tcPr>
          <w:p w:rsidR="00FC64DC" w:rsidRDefault="00FC64D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FC64DC" w:rsidRDefault="008C1D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贯</w:t>
            </w:r>
          </w:p>
        </w:tc>
        <w:tc>
          <w:tcPr>
            <w:tcW w:w="814" w:type="dxa"/>
            <w:vAlign w:val="center"/>
          </w:tcPr>
          <w:p w:rsidR="00FC64DC" w:rsidRDefault="00FC64D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C64DC">
        <w:trPr>
          <w:cantSplit/>
          <w:trHeight w:val="705"/>
          <w:jc w:val="center"/>
        </w:trPr>
        <w:tc>
          <w:tcPr>
            <w:tcW w:w="806" w:type="dxa"/>
            <w:vMerge/>
            <w:vAlign w:val="center"/>
          </w:tcPr>
          <w:p w:rsidR="00FC64DC" w:rsidRDefault="00FC64DC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FC64DC" w:rsidRDefault="008C1D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635" w:type="dxa"/>
            <w:gridSpan w:val="3"/>
            <w:vAlign w:val="center"/>
          </w:tcPr>
          <w:p w:rsidR="00FC64DC" w:rsidRDefault="00FC64D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7" w:type="dxa"/>
            <w:vAlign w:val="center"/>
          </w:tcPr>
          <w:p w:rsidR="00FC64DC" w:rsidRDefault="008C1D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08" w:type="dxa"/>
            <w:gridSpan w:val="3"/>
            <w:vAlign w:val="center"/>
          </w:tcPr>
          <w:p w:rsidR="00FC64DC" w:rsidRDefault="00FC64D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FC64DC" w:rsidRDefault="008C1DEC">
            <w:pPr>
              <w:ind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32" w:type="dxa"/>
            <w:gridSpan w:val="3"/>
            <w:vAlign w:val="center"/>
          </w:tcPr>
          <w:p w:rsidR="00FC64DC" w:rsidRDefault="00FC64DC">
            <w:pPr>
              <w:ind w:firstLine="210"/>
              <w:rPr>
                <w:rFonts w:ascii="新宋体" w:eastAsia="新宋体" w:hAnsi="新宋体"/>
              </w:rPr>
            </w:pPr>
          </w:p>
        </w:tc>
      </w:tr>
      <w:tr w:rsidR="00FC64DC">
        <w:trPr>
          <w:cantSplit/>
          <w:trHeight w:val="386"/>
          <w:jc w:val="center"/>
        </w:trPr>
        <w:tc>
          <w:tcPr>
            <w:tcW w:w="806" w:type="dxa"/>
            <w:vMerge w:val="restart"/>
            <w:vAlign w:val="center"/>
          </w:tcPr>
          <w:p w:rsidR="00FC64DC" w:rsidRDefault="008C1DEC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</w:t>
            </w:r>
          </w:p>
          <w:p w:rsidR="00FC64DC" w:rsidRDefault="008C1DEC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通讯</w:t>
            </w:r>
          </w:p>
          <w:p w:rsidR="00FC64DC" w:rsidRDefault="008C1DEC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信息</w:t>
            </w:r>
          </w:p>
        </w:tc>
        <w:tc>
          <w:tcPr>
            <w:tcW w:w="851" w:type="dxa"/>
            <w:vAlign w:val="center"/>
          </w:tcPr>
          <w:p w:rsidR="00FC64DC" w:rsidRDefault="008C1D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</w:t>
            </w:r>
          </w:p>
          <w:p w:rsidR="00FC64DC" w:rsidRDefault="008C1D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讯地址</w:t>
            </w:r>
          </w:p>
        </w:tc>
        <w:tc>
          <w:tcPr>
            <w:tcW w:w="8221" w:type="dxa"/>
            <w:gridSpan w:val="14"/>
            <w:vAlign w:val="center"/>
          </w:tcPr>
          <w:p w:rsidR="00FC64DC" w:rsidRDefault="00FC64D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C64DC">
        <w:trPr>
          <w:cantSplit/>
          <w:trHeight w:val="418"/>
          <w:jc w:val="center"/>
        </w:trPr>
        <w:tc>
          <w:tcPr>
            <w:tcW w:w="806" w:type="dxa"/>
            <w:vMerge/>
            <w:vAlign w:val="center"/>
          </w:tcPr>
          <w:p w:rsidR="00FC64DC" w:rsidRDefault="00FC64D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FC64DC" w:rsidRDefault="008C1D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政</w:t>
            </w:r>
          </w:p>
          <w:p w:rsidR="00FC64DC" w:rsidRDefault="008C1D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635" w:type="dxa"/>
            <w:gridSpan w:val="3"/>
            <w:vAlign w:val="center"/>
          </w:tcPr>
          <w:p w:rsidR="00FC64DC" w:rsidRDefault="00FC64D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FC64DC" w:rsidRDefault="008C1D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47" w:type="dxa"/>
            <w:gridSpan w:val="9"/>
            <w:vAlign w:val="center"/>
          </w:tcPr>
          <w:p w:rsidR="00FC64DC" w:rsidRDefault="008C1DE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FC64DC">
        <w:trPr>
          <w:cantSplit/>
          <w:trHeight w:val="540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:rsidR="00FC64DC" w:rsidRDefault="008C1DEC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851" w:type="dxa"/>
            <w:vAlign w:val="center"/>
          </w:tcPr>
          <w:p w:rsidR="00FC64DC" w:rsidRDefault="008C1DE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:rsidR="00FC64DC" w:rsidRDefault="008C1DE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51" w:type="dxa"/>
            <w:vAlign w:val="center"/>
          </w:tcPr>
          <w:p w:rsidR="00FC64DC" w:rsidRDefault="008C1DE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FC64DC" w:rsidRDefault="008C1DE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657" w:type="dxa"/>
            <w:gridSpan w:val="6"/>
            <w:vAlign w:val="center"/>
          </w:tcPr>
          <w:p w:rsidR="00FC64DC" w:rsidRDefault="008C1DE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896" w:type="dxa"/>
            <w:gridSpan w:val="2"/>
            <w:vAlign w:val="center"/>
          </w:tcPr>
          <w:p w:rsidR="00FC64DC" w:rsidRDefault="008C1DE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28" w:type="dxa"/>
            <w:gridSpan w:val="2"/>
            <w:vAlign w:val="center"/>
          </w:tcPr>
          <w:p w:rsidR="00FC64DC" w:rsidRDefault="008C1DE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181" w:type="dxa"/>
            <w:gridSpan w:val="2"/>
            <w:vAlign w:val="center"/>
          </w:tcPr>
          <w:p w:rsidR="00FC64DC" w:rsidRDefault="008C1DE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FC64DC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FC64DC" w:rsidRDefault="00FC64D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FC64DC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FC64DC" w:rsidRDefault="00FC64D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FC64DC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FC64DC" w:rsidRDefault="00FC64D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FC64DC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FC64DC" w:rsidRDefault="00FC64D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C64DC" w:rsidRDefault="00FC64D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FC64DC">
        <w:trPr>
          <w:cantSplit/>
          <w:trHeight w:val="1586"/>
          <w:jc w:val="center"/>
        </w:trPr>
        <w:tc>
          <w:tcPr>
            <w:tcW w:w="806" w:type="dxa"/>
            <w:vAlign w:val="center"/>
          </w:tcPr>
          <w:p w:rsidR="00FC64DC" w:rsidRDefault="008C1DEC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</w:t>
            </w:r>
          </w:p>
          <w:p w:rsidR="00FC64DC" w:rsidRDefault="008C1DEC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群体</w:t>
            </w:r>
          </w:p>
          <w:p w:rsidR="00FC64DC" w:rsidRDefault="008C1DEC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类型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FC64DC" w:rsidRDefault="008C1DEC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建档立卡贫困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家庭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学生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（当地扶贫办认定）；</w:t>
            </w:r>
          </w:p>
          <w:p w:rsidR="00FC64DC" w:rsidRDefault="008C1DEC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低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保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特困供养学生：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孤残学生：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领取生活困难补助金对象及其子女：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低收入家庭学生：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（北京市民政部门认定）；</w:t>
            </w:r>
          </w:p>
          <w:p w:rsidR="00FC64DC" w:rsidRDefault="008C1DEC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低收入农户学生：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（北京市农业农村部门认定）；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享受定期抚恤补助的优抚对象及其子女：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烈士子女：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FC64DC" w:rsidRDefault="008C1DEC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因公牺牲民警子女：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FC64DC" w:rsidRDefault="008C1DEC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家庭经济困难残疾学生及残疾人子女：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FC64DC" w:rsidRDefault="008C1DEC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家庭经济困难重疾学生及重疾人子女：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家庭经济困难遭遇重大变故对象子女：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。</w:t>
            </w:r>
          </w:p>
        </w:tc>
      </w:tr>
      <w:tr w:rsidR="00FC64DC">
        <w:trPr>
          <w:cantSplit/>
          <w:trHeight w:val="2628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FC64DC" w:rsidRDefault="008C1DEC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lastRenderedPageBreak/>
              <w:t>影响家庭经济</w:t>
            </w:r>
          </w:p>
          <w:p w:rsidR="00FC64DC" w:rsidRDefault="008C1DEC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FC64DC" w:rsidRDefault="008C1DEC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家庭人均年收入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（元）。</w:t>
            </w:r>
          </w:p>
          <w:p w:rsidR="00FC64DC" w:rsidRDefault="008C1DEC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在校就读的所有家庭成员年学习和生活基本支出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（元）。（包括学费、住宿费、伙食费、教辅材料费、日常消费）</w:t>
            </w:r>
          </w:p>
          <w:p w:rsidR="00FC64DC" w:rsidRDefault="008C1DEC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家庭遭受自然灾害情况：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家庭遭受突发意外事件：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   </w:t>
            </w:r>
          </w:p>
          <w:p w:rsidR="00FC64DC" w:rsidRDefault="008C1DEC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</w:p>
          <w:p w:rsidR="00FC64DC" w:rsidRDefault="008C1DEC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家庭成员失业情况：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      </w:t>
            </w:r>
          </w:p>
          <w:p w:rsidR="00FC64DC" w:rsidRDefault="008C1DEC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家庭欠债情况：</w:t>
            </w:r>
          </w:p>
          <w:p w:rsidR="00FC64DC" w:rsidRDefault="008C1DEC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家庭各类受助情况：</w:t>
            </w:r>
          </w:p>
          <w:p w:rsidR="00FC64DC" w:rsidRDefault="008C1DEC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其他情况：</w:t>
            </w:r>
          </w:p>
        </w:tc>
      </w:tr>
      <w:tr w:rsidR="00FC64DC">
        <w:trPr>
          <w:cantSplit/>
          <w:trHeight w:val="1022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FC64DC" w:rsidRDefault="008C1DEC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</w:t>
            </w:r>
          </w:p>
          <w:p w:rsidR="00FC64DC" w:rsidRDefault="008C1DEC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承诺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:rsidR="00FC64DC" w:rsidRDefault="008C1DEC">
            <w:pPr>
              <w:rPr>
                <w:rFonts w:ascii="新宋体" w:eastAsia="新宋体" w:hAnsi="新宋体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承诺内容（手写，如下）：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vAlign w:val="center"/>
          </w:tcPr>
          <w:p w:rsidR="00FC64DC" w:rsidRDefault="008C1DE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  <w:r>
              <w:rPr>
                <w:rFonts w:ascii="新宋体" w:eastAsia="新宋体" w:hAnsi="新宋体" w:hint="eastAsia"/>
              </w:rPr>
              <w:t>(</w:t>
            </w:r>
            <w:r>
              <w:rPr>
                <w:rFonts w:ascii="新宋体" w:eastAsia="新宋体" w:hAnsi="新宋体" w:hint="eastAsia"/>
              </w:rPr>
              <w:t>或监护人</w:t>
            </w:r>
            <w:r>
              <w:rPr>
                <w:rFonts w:ascii="新宋体" w:eastAsia="新宋体" w:hAnsi="新宋体" w:hint="eastAsia"/>
              </w:rPr>
              <w:t>)</w:t>
            </w:r>
            <w:r>
              <w:rPr>
                <w:rFonts w:ascii="新宋体" w:eastAsia="新宋体" w:hAnsi="新宋体" w:hint="eastAsia"/>
              </w:rPr>
              <w:t>签字</w:t>
            </w:r>
          </w:p>
        </w:tc>
        <w:tc>
          <w:tcPr>
            <w:tcW w:w="2329" w:type="dxa"/>
            <w:gridSpan w:val="5"/>
            <w:tcBorders>
              <w:bottom w:val="single" w:sz="4" w:space="0" w:color="auto"/>
            </w:tcBorders>
            <w:vAlign w:val="center"/>
          </w:tcPr>
          <w:p w:rsidR="00FC64DC" w:rsidRDefault="00FC64DC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FC64DC" w:rsidRDefault="008C1DEC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FC64DC" w:rsidRDefault="008C1DEC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FC64DC" w:rsidRDefault="008C1DEC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FC64DC" w:rsidRDefault="008C1DEC">
      <w:pPr>
        <w:adjustRightInd w:val="0"/>
        <w:snapToGrid w:val="0"/>
        <w:ind w:firstLine="3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eastAsia="黑体" w:hint="eastAsia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特殊群体类型可多选，其中领取生活困难补助金和低收入家庭特指北京市民政部门认定、低收入农户特指北京市农业农村部门认定。</w:t>
      </w:r>
    </w:p>
    <w:sectPr w:rsidR="00FC64D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EC" w:rsidRDefault="008C1DEC"/>
  </w:endnote>
  <w:endnote w:type="continuationSeparator" w:id="0">
    <w:p w:rsidR="008C1DEC" w:rsidRDefault="008C1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EC" w:rsidRDefault="008C1DEC"/>
  </w:footnote>
  <w:footnote w:type="continuationSeparator" w:id="0">
    <w:p w:rsidR="008C1DEC" w:rsidRDefault="008C1D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C2"/>
    <w:rsid w:val="00196424"/>
    <w:rsid w:val="00317622"/>
    <w:rsid w:val="00372162"/>
    <w:rsid w:val="00391124"/>
    <w:rsid w:val="004B5A2F"/>
    <w:rsid w:val="00510EC2"/>
    <w:rsid w:val="007A0686"/>
    <w:rsid w:val="008A1E97"/>
    <w:rsid w:val="008C1DEC"/>
    <w:rsid w:val="008D1B57"/>
    <w:rsid w:val="00985163"/>
    <w:rsid w:val="00A7094F"/>
    <w:rsid w:val="00D92D71"/>
    <w:rsid w:val="00E4225D"/>
    <w:rsid w:val="00E97494"/>
    <w:rsid w:val="00FC64DC"/>
    <w:rsid w:val="04D4714C"/>
    <w:rsid w:val="07FE426A"/>
    <w:rsid w:val="086C090B"/>
    <w:rsid w:val="0F516B04"/>
    <w:rsid w:val="11525D2F"/>
    <w:rsid w:val="14326BC5"/>
    <w:rsid w:val="16CB07C3"/>
    <w:rsid w:val="19BE1D21"/>
    <w:rsid w:val="204E148F"/>
    <w:rsid w:val="279E79D3"/>
    <w:rsid w:val="328C2AB0"/>
    <w:rsid w:val="346E160E"/>
    <w:rsid w:val="36712441"/>
    <w:rsid w:val="37FC2CB5"/>
    <w:rsid w:val="381B195E"/>
    <w:rsid w:val="3E000E93"/>
    <w:rsid w:val="444E3F5B"/>
    <w:rsid w:val="44896EB4"/>
    <w:rsid w:val="476D2FB6"/>
    <w:rsid w:val="477603AF"/>
    <w:rsid w:val="48A75A85"/>
    <w:rsid w:val="48C03907"/>
    <w:rsid w:val="4DA02C70"/>
    <w:rsid w:val="4DD55AFD"/>
    <w:rsid w:val="4F9E2BC4"/>
    <w:rsid w:val="53791907"/>
    <w:rsid w:val="62B569A7"/>
    <w:rsid w:val="6BCE55FD"/>
    <w:rsid w:val="6D051349"/>
    <w:rsid w:val="6D2D2F86"/>
    <w:rsid w:val="72B610E8"/>
    <w:rsid w:val="73B06E0F"/>
    <w:rsid w:val="773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6D77BFA6-8856-44E9-8834-0B1BF92C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2020-07-27T04:03:00Z</cp:lastPrinted>
  <dcterms:created xsi:type="dcterms:W3CDTF">2020-11-30T04:16:00Z</dcterms:created>
  <dcterms:modified xsi:type="dcterms:W3CDTF">2020-11-30T04:16:00Z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