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D32F" w14:textId="77777777" w:rsidR="00A65E9D" w:rsidRPr="007F25DD" w:rsidRDefault="00A65E9D" w:rsidP="00A65E9D">
      <w:pPr>
        <w:pStyle w:val="a7"/>
        <w:spacing w:before="0" w:beforeAutospacing="0" w:after="0" w:afterAutospacing="0" w:line="360" w:lineRule="auto"/>
        <w:rPr>
          <w:sz w:val="28"/>
        </w:rPr>
      </w:pPr>
      <w:r w:rsidRPr="007F25DD">
        <w:rPr>
          <w:rFonts w:hint="eastAsia"/>
          <w:sz w:val="28"/>
        </w:rPr>
        <w:t>附件1：</w:t>
      </w:r>
    </w:p>
    <w:p w14:paraId="42BF91C2" w14:textId="77777777" w:rsidR="00A65E9D" w:rsidRPr="00A65E9D" w:rsidRDefault="00A65E9D" w:rsidP="00A65E9D"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  <w:r w:rsidRPr="00A65E9D">
        <w:rPr>
          <w:rFonts w:ascii="宋体" w:hAnsi="宋体" w:hint="eastAsia"/>
          <w:b/>
          <w:sz w:val="30"/>
          <w:szCs w:val="30"/>
        </w:rPr>
        <w:t>首都经济贸易大学优秀毕业生评选办法</w:t>
      </w:r>
    </w:p>
    <w:p w14:paraId="4A4797AB" w14:textId="77777777" w:rsidR="00A65E9D" w:rsidRPr="007F25DD" w:rsidRDefault="00A65E9D" w:rsidP="00A65E9D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第一条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，结合我校实际情况，设立优秀毕业生荣誉称号。</w:t>
      </w:r>
    </w:p>
    <w:p w14:paraId="37924CF2" w14:textId="77777777" w:rsidR="00A65E9D" w:rsidRPr="007F25DD" w:rsidRDefault="00A65E9D" w:rsidP="00A65E9D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第二条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7F25DD">
        <w:rPr>
          <w:rFonts w:ascii="宋体" w:hAnsi="宋体"/>
          <w:sz w:val="28"/>
          <w:szCs w:val="28"/>
        </w:rPr>
        <w:t>8%</w:t>
      </w:r>
      <w:r w:rsidRPr="007F25DD">
        <w:rPr>
          <w:rFonts w:ascii="宋体" w:hAnsi="宋体" w:hint="eastAsia"/>
          <w:sz w:val="28"/>
          <w:szCs w:val="28"/>
        </w:rPr>
        <w:t>。</w:t>
      </w:r>
    </w:p>
    <w:p w14:paraId="029EA0E2" w14:textId="77777777" w:rsidR="00A65E9D" w:rsidRPr="007F25DD" w:rsidRDefault="00A65E9D" w:rsidP="00A65E9D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第三条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申请条件</w:t>
      </w:r>
    </w:p>
    <w:p w14:paraId="1A8E9DB9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申请优秀毕业生者在满足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规定的奖励申请基本条件的基础上，还需具备以下条件：</w:t>
      </w:r>
    </w:p>
    <w:p w14:paraId="6C458EB5" w14:textId="77777777" w:rsidR="00A65E9D" w:rsidRPr="007F25DD" w:rsidRDefault="00A65E9D" w:rsidP="00A65E9D">
      <w:pPr>
        <w:ind w:firstLineChars="200" w:firstLine="560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4380B80E" w14:textId="77777777" w:rsidR="00A65E9D" w:rsidRPr="007F25DD" w:rsidRDefault="00A65E9D" w:rsidP="00A65E9D">
      <w:pPr>
        <w:ind w:firstLineChars="200" w:firstLine="560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3C21C621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（三）热爱所学专业，学习认真刻苦，本科毕业论文（毕业设计）成绩良好及以上。</w:t>
      </w:r>
    </w:p>
    <w:p w14:paraId="76BAC00B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14:paraId="756660F3" w14:textId="77777777" w:rsidR="00A65E9D" w:rsidRPr="007F25DD" w:rsidRDefault="00A65E9D" w:rsidP="00A65E9D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lastRenderedPageBreak/>
        <w:t>第四条</w:t>
      </w:r>
      <w:r w:rsidRPr="007F25DD">
        <w:rPr>
          <w:rFonts w:ascii="宋体" w:hAnsi="宋体" w:hint="eastAsia"/>
          <w:sz w:val="28"/>
          <w:szCs w:val="28"/>
        </w:rPr>
        <w:t xml:space="preserve">  </w:t>
      </w:r>
      <w:bookmarkStart w:id="0" w:name="_GoBack"/>
      <w:r w:rsidRPr="007F2807">
        <w:rPr>
          <w:rFonts w:ascii="宋体" w:hAnsi="宋体" w:hint="eastAsia"/>
          <w:b/>
          <w:sz w:val="28"/>
          <w:szCs w:val="28"/>
        </w:rPr>
        <w:t>本科应届毕业生具备下列情况之一，同时满足第三条（一）、（二）、（四）项或者（一）、（三）、（四）项的可以申请评选：</w:t>
      </w:r>
      <w:bookmarkEnd w:id="0"/>
    </w:p>
    <w:p w14:paraId="73A24D53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（一）学风严谨，有较强的自学能力、科研能力和分析解决实际问题的能力，</w:t>
      </w:r>
      <w:r w:rsidRPr="007F2807">
        <w:rPr>
          <w:rFonts w:ascii="宋体" w:hAnsi="宋体" w:hint="eastAsia"/>
          <w:b/>
          <w:sz w:val="28"/>
          <w:szCs w:val="28"/>
        </w:rPr>
        <w:t>作为项目负责人主持校级以上（含校级）大学生科研创新项目</w:t>
      </w:r>
      <w:proofErr w:type="gramStart"/>
      <w:r w:rsidRPr="007F2807">
        <w:rPr>
          <w:rFonts w:ascii="宋体" w:hAnsi="宋体" w:hint="eastAsia"/>
          <w:b/>
          <w:sz w:val="28"/>
          <w:szCs w:val="28"/>
        </w:rPr>
        <w:t>并结项的</w:t>
      </w:r>
      <w:proofErr w:type="gramEnd"/>
      <w:r w:rsidRPr="007F2807">
        <w:rPr>
          <w:rFonts w:ascii="宋体" w:hAnsi="宋体" w:hint="eastAsia"/>
          <w:b/>
          <w:sz w:val="28"/>
          <w:szCs w:val="28"/>
        </w:rPr>
        <w:t xml:space="preserve">，或参加学科竞赛并获得市级以上（含市级）奖励的； </w:t>
      </w:r>
    </w:p>
    <w:p w14:paraId="347D5D84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7F25DD">
        <w:rPr>
          <w:rFonts w:ascii="宋体" w:hAnsi="宋体" w:hint="eastAsia"/>
          <w:sz w:val="28"/>
          <w:szCs w:val="28"/>
        </w:rPr>
        <w:t>作出</w:t>
      </w:r>
      <w:proofErr w:type="gramEnd"/>
      <w:r w:rsidRPr="007F25DD">
        <w:rPr>
          <w:rFonts w:ascii="宋体" w:hAnsi="宋体" w:hint="eastAsia"/>
          <w:sz w:val="28"/>
          <w:szCs w:val="28"/>
        </w:rPr>
        <w:t>突出贡献，并获得市级以上（含市级）奖励或者荣誉称号的；</w:t>
      </w:r>
    </w:p>
    <w:p w14:paraId="48796E3D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14:paraId="7586F977" w14:textId="77777777" w:rsidR="00A65E9D" w:rsidRPr="007F25DD" w:rsidRDefault="00A65E9D" w:rsidP="00A65E9D">
      <w:pPr>
        <w:ind w:left="426" w:firstLineChars="50" w:firstLine="141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第五条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有下列情况之一者，不得申请优秀毕业生：</w:t>
      </w:r>
    </w:p>
    <w:p w14:paraId="561D4C3B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（一）不能取得相应学位的。</w:t>
      </w:r>
    </w:p>
    <w:p w14:paraId="3D0252F8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（二）有不良信用记录的。</w:t>
      </w:r>
    </w:p>
    <w:p w14:paraId="1D35BE46" w14:textId="77777777" w:rsidR="00A65E9D" w:rsidRPr="007F25DD" w:rsidRDefault="00A65E9D" w:rsidP="00A65E9D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（三）有学术不端行为的。</w:t>
      </w:r>
    </w:p>
    <w:p w14:paraId="31D15687" w14:textId="77777777" w:rsidR="00A65E9D" w:rsidRPr="007F25DD" w:rsidRDefault="00A65E9D" w:rsidP="00A65E9D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第六条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14:paraId="5F972490" w14:textId="46F13D61" w:rsidR="002B7A2F" w:rsidRDefault="00A65E9D" w:rsidP="00A65E9D">
      <w:r w:rsidRPr="007F25DD">
        <w:rPr>
          <w:rFonts w:ascii="宋体" w:hAnsi="宋体" w:hint="eastAsia"/>
          <w:b/>
          <w:sz w:val="28"/>
          <w:szCs w:val="28"/>
        </w:rPr>
        <w:t>第七条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本办法自2013年9月 1日起施行。</w:t>
      </w:r>
    </w:p>
    <w:sectPr w:rsidR="002B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0EF5" w14:textId="77777777" w:rsidR="003C4AB9" w:rsidRDefault="003C4AB9" w:rsidP="00A65E9D">
      <w:r>
        <w:separator/>
      </w:r>
    </w:p>
  </w:endnote>
  <w:endnote w:type="continuationSeparator" w:id="0">
    <w:p w14:paraId="2C02A592" w14:textId="77777777" w:rsidR="003C4AB9" w:rsidRDefault="003C4AB9" w:rsidP="00A6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41E33" w14:textId="77777777" w:rsidR="003C4AB9" w:rsidRDefault="003C4AB9" w:rsidP="00A65E9D">
      <w:r>
        <w:separator/>
      </w:r>
    </w:p>
  </w:footnote>
  <w:footnote w:type="continuationSeparator" w:id="0">
    <w:p w14:paraId="25E87C45" w14:textId="77777777" w:rsidR="003C4AB9" w:rsidRDefault="003C4AB9" w:rsidP="00A6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C2"/>
    <w:rsid w:val="002B7A2F"/>
    <w:rsid w:val="003C4AB9"/>
    <w:rsid w:val="006215C2"/>
    <w:rsid w:val="007F2807"/>
    <w:rsid w:val="009A57E1"/>
    <w:rsid w:val="00A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776D5-290A-44AA-87A7-71C6837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E9D"/>
    <w:rPr>
      <w:sz w:val="18"/>
      <w:szCs w:val="18"/>
    </w:rPr>
  </w:style>
  <w:style w:type="paragraph" w:styleId="a7">
    <w:name w:val="Normal (Web)"/>
    <w:basedOn w:val="a"/>
    <w:rsid w:val="00A65E9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2020-05-11T02:52:00Z</dcterms:created>
  <dcterms:modified xsi:type="dcterms:W3CDTF">2020-05-11T03:18:00Z</dcterms:modified>
</cp:coreProperties>
</file>