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857" w:rsidRDefault="00836B80" w:rsidP="00C64857">
      <w:pPr>
        <w:pStyle w:val="a8"/>
        <w:widowControl/>
        <w:spacing w:line="360" w:lineRule="auto"/>
        <w:ind w:left="420" w:firstLineChars="0" w:firstLine="0"/>
        <w:jc w:val="left"/>
        <w:rPr>
          <w:rFonts w:ascii="宋体" w:hAnsi="宋体"/>
          <w:kern w:val="0"/>
          <w:sz w:val="24"/>
          <w:szCs w:val="32"/>
        </w:rPr>
      </w:pPr>
      <w:r>
        <w:rPr>
          <w:rFonts w:ascii="宋体" w:hAnsi="宋体" w:hint="eastAsia"/>
          <w:b/>
          <w:bCs/>
          <w:kern w:val="0"/>
          <w:sz w:val="24"/>
          <w:szCs w:val="32"/>
        </w:rPr>
        <w:t>八、</w:t>
      </w:r>
      <w:r w:rsidR="00C64857">
        <w:rPr>
          <w:rFonts w:ascii="宋体" w:hAnsi="宋体" w:hint="eastAsia"/>
          <w:b/>
          <w:bCs/>
          <w:kern w:val="0"/>
          <w:sz w:val="24"/>
          <w:szCs w:val="32"/>
        </w:rPr>
        <w:t>经典阅读书目及期刊目录</w:t>
      </w:r>
    </w:p>
    <w:p w:rsidR="00C64857" w:rsidRDefault="00C64857" w:rsidP="00960B1B">
      <w:pPr>
        <w:numPr>
          <w:ilvl w:val="0"/>
          <w:numId w:val="2"/>
        </w:numPr>
        <w:tabs>
          <w:tab w:val="clear" w:pos="360"/>
          <w:tab w:val="num" w:pos="-284"/>
        </w:tabs>
        <w:spacing w:line="360" w:lineRule="auto"/>
        <w:ind w:rightChars="-162" w:right="-3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（1）图书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[1]胡怡建，《税收学》（第3版），上海：上海财大出版社，2011年。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[2]王传纶，高培勇，《当代西方财政经济理论》，北京：商务印书馆，2002年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[3]徐放，《税收与美国社会》，北京：中国税务出版社，2000年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[4] 朱青.国际税收[M].北京：中国人民大学出版社，2016.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[5] 艾华，王敏，高艳荣.纳税检查[M].北京：中国人民大学出版社，2016.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[6] 王国华.外国税制[M].北京：中国人民大学出版社，2016.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[7] 张炜.纳税会计.[M].北京：中国人民大学出版社，2016.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[8] 计金标.税收筹划.[M].北京：中国人民大学出版社，2016.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[9] 约翰·L·米克塞尔著、白彦锋、马蔡琛译，高培勇、马蔡琛校，《公共财政管理：分析与应用》（第6版），北京：中国人民大学出版社，2005年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[10] 杨志勇.税收经济学[M].大连：东北财经大学出版社，2011.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[11]大卫·N·海曼著、张进昌译《财政学理论在政策中的当代应用》（第8版），北京：北京大学出版社，2006年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[12] 黄仁宇.十六世纪明代中国之财政与税收[M].北京：生活.读书.新知三联书店，2008.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[13] 陈焕章.孔门理财学[M].北京：中华书局，2010.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[14] 平新乔.财政原理与比较财政制度[M].北京：中华书局，2010.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[15] 斯蒂格利茨.公共部门经济学[M].北京：中国人民大学出版社，2005.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[16] 尼尔·布鲁斯著、隋晓译、崔军校译《公共财政与美国经济》（第2版），北京：中国财经出版社，2005年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[17] 陈共.财政学[M].北京：中国人民大学出版社，2004.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[18] 哈维.S.罗森.财政学[M].北京：中国人民大学出版社，2003.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[19] 胡寄窗.中国财政思想史[M].北京：中国财政经济出版社，1989.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[20] 坂入长太郎.欧美财政思想史[M].北京：中国财政经济出版社，1987.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[21] 亚当.斯密.国富论[M].陕西：陕西人民出版社，2001.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[22] 高鸿业.西方经济学[M].北京：中国人民大学出版社，2005.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[23] 张馨等，《当代财政与财政学主流》，大连：东北财大出版社，2000年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[24] 张馨、杨志勇，《公共经济学》（第2版），北京：清华大学出版社，2008年。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[25] 理查德·A·马斯格雷夫著、邓子基等译，《财政理论与实践》（第5版），北京：中国财经出版社，2003年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[26] 西蒙·詹姆斯，克里斯托弗·诺布斯著，罗晓林译，《税收经济学》（第7版），北京：中国财经出版社，2002年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（2）论文集与研究报告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[1] 马斯格雷夫，皮考克.财政理论史上的经典文献[C].上海：上海财经大学出版社，2015.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[2] 奥尔巴克.公共经济学手册[C].北京：经济科学出版社，2005.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[3] 高培勇等.中国财政政策报告[R].北京：中国财经科学出版社，历年.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[4] 国家税务总局税收科学研究所. 中国税收研究报告[R].北京：中国财经科学出版社，历年.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（3）期刊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[1]经济类，税务研究.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[2]经济类，中国税务报.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[3]经济类，中国税务.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[4]经济类，国际税收.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[5]经济类，财贸经济.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[6]经济类，财政研究.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[7]经济类，税收经济研究.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[8]经济类，财经科学.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[9]经济类，经济研究.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[10]社科科学类，中央财经大学学报.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[11]社会科学类，人大复印中心资料.财政与税务.</w:t>
      </w:r>
    </w:p>
    <w:p w:rsidR="00C64857" w:rsidRDefault="00C64857" w:rsidP="00C64857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[12]经济类，JOURNAL OF PUBLIC ECONOMICS.</w:t>
      </w:r>
    </w:p>
    <w:p w:rsidR="005A7055" w:rsidRPr="005A7055" w:rsidRDefault="00C64857" w:rsidP="005A7055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  <w:sectPr w:rsidR="005A7055" w:rsidRPr="005A7055" w:rsidSect="00960B1B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AndChars" w:linePitch="312"/>
        </w:sectPr>
      </w:pPr>
      <w:r>
        <w:rPr>
          <w:rFonts w:ascii="宋体" w:hAnsi="宋体" w:hint="eastAsia"/>
          <w:sz w:val="24"/>
        </w:rPr>
        <w:t>[13]经济类，NATIONAL TAX JOURNAL.</w:t>
      </w:r>
    </w:p>
    <w:p w:rsidR="001A60CD" w:rsidRPr="005A7055" w:rsidRDefault="006911E3" w:rsidP="005A7055">
      <w:pPr>
        <w:pStyle w:val="a8"/>
        <w:widowControl/>
        <w:spacing w:line="360" w:lineRule="auto"/>
        <w:ind w:firstLineChars="0" w:firstLine="0"/>
        <w:jc w:val="left"/>
        <w:rPr>
          <w:rFonts w:ascii="宋体" w:hAnsi="宋体"/>
          <w:b/>
          <w:bCs/>
          <w:kern w:val="0"/>
          <w:sz w:val="24"/>
          <w:szCs w:val="32"/>
        </w:rPr>
      </w:pPr>
      <w:r w:rsidRPr="005A7055">
        <w:rPr>
          <w:rFonts w:ascii="宋体" w:hAnsi="宋体" w:hint="eastAsia"/>
          <w:b/>
          <w:bCs/>
          <w:kern w:val="0"/>
          <w:sz w:val="24"/>
          <w:szCs w:val="32"/>
        </w:rPr>
        <w:lastRenderedPageBreak/>
        <w:t>九、</w:t>
      </w:r>
      <w:r w:rsidR="005A7055">
        <w:rPr>
          <w:rFonts w:ascii="宋体" w:hAnsi="宋体" w:hint="eastAsia"/>
          <w:b/>
          <w:bCs/>
          <w:kern w:val="0"/>
          <w:sz w:val="24"/>
          <w:szCs w:val="32"/>
        </w:rPr>
        <w:t>培养目标与毕业要求</w:t>
      </w:r>
      <w:r w:rsidRPr="005A7055">
        <w:rPr>
          <w:rFonts w:ascii="宋体" w:hAnsi="宋体" w:hint="eastAsia"/>
          <w:b/>
          <w:bCs/>
          <w:kern w:val="0"/>
          <w:sz w:val="24"/>
          <w:szCs w:val="32"/>
        </w:rPr>
        <w:t>矩阵图</w:t>
      </w:r>
    </w:p>
    <w:p w:rsidR="006911E3" w:rsidRDefault="006911E3" w:rsidP="001A60CD">
      <w:pPr>
        <w:spacing w:line="360" w:lineRule="auto"/>
        <w:ind w:firstLineChars="200" w:firstLine="482"/>
        <w:jc w:val="center"/>
        <w:rPr>
          <w:rFonts w:ascii="宋体" w:hAnsi="宋体"/>
          <w:b/>
          <w:sz w:val="24"/>
        </w:rPr>
      </w:pPr>
    </w:p>
    <w:tbl>
      <w:tblPr>
        <w:tblW w:w="48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9"/>
        <w:gridCol w:w="1174"/>
        <w:gridCol w:w="1077"/>
        <w:gridCol w:w="1174"/>
        <w:gridCol w:w="1079"/>
        <w:gridCol w:w="1270"/>
        <w:gridCol w:w="1267"/>
      </w:tblGrid>
      <w:tr w:rsidR="00D80F56" w:rsidRPr="00D80F56" w:rsidTr="00D80F56">
        <w:trPr>
          <w:trHeight w:val="909"/>
          <w:jc w:val="center"/>
        </w:trPr>
        <w:tc>
          <w:tcPr>
            <w:tcW w:w="981" w:type="pct"/>
            <w:tcBorders>
              <w:tl2br w:val="single" w:sz="6" w:space="0" w:color="auto"/>
            </w:tcBorders>
            <w:vAlign w:val="center"/>
          </w:tcPr>
          <w:p w:rsidR="00D80F56" w:rsidRPr="00D80F56" w:rsidRDefault="005947B6" w:rsidP="00D80F56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noProof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57" type="#_x0000_t202" style="position:absolute;margin-left:18.35pt;margin-top:1.15pt;width:57.7pt;height:22.15pt;z-index:251686912" filled="f" stroked="f">
                  <v:textbox style="mso-next-textbox:#_x0000_s1457">
                    <w:txbxContent>
                      <w:p w:rsidR="00D80F56" w:rsidRPr="00D80F56" w:rsidRDefault="00D80F56" w:rsidP="00D80F56">
                        <w:pPr>
                          <w:rPr>
                            <w:sz w:val="18"/>
                          </w:rPr>
                        </w:pPr>
                        <w:r w:rsidRPr="00D80F56">
                          <w:rPr>
                            <w:rFonts w:hint="eastAsia"/>
                            <w:sz w:val="18"/>
                          </w:rPr>
                          <w:t>培养</w:t>
                        </w:r>
                        <w:r w:rsidRPr="00D80F56">
                          <w:rPr>
                            <w:sz w:val="18"/>
                          </w:rPr>
                          <w:t>目标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/>
                <w:b/>
                <w:noProof/>
                <w:szCs w:val="21"/>
              </w:rPr>
              <w:pict>
                <v:shape id="_x0000_s1456" type="#_x0000_t202" style="position:absolute;margin-left:-10.55pt;margin-top:23.05pt;width:57.7pt;height:22.15pt;z-index:251685888" filled="f" stroked="f">
                  <v:textbox style="mso-next-textbox:#_x0000_s1456">
                    <w:txbxContent>
                      <w:p w:rsidR="00D80F56" w:rsidRPr="00D80F56" w:rsidRDefault="00D80F56" w:rsidP="00D80F56">
                        <w:pPr>
                          <w:rPr>
                            <w:sz w:val="18"/>
                          </w:rPr>
                        </w:pPr>
                        <w:r w:rsidRPr="00D80F56">
                          <w:rPr>
                            <w:rFonts w:hint="eastAsia"/>
                            <w:sz w:val="18"/>
                          </w:rPr>
                          <w:t>毕业要求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70" w:type="pct"/>
            <w:vAlign w:val="center"/>
          </w:tcPr>
          <w:p w:rsidR="00D80F56" w:rsidRPr="00D80F56" w:rsidRDefault="00D80F56" w:rsidP="00D80F5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具备社会主义核心价值观</w:t>
            </w:r>
          </w:p>
        </w:tc>
        <w:tc>
          <w:tcPr>
            <w:tcW w:w="615" w:type="pct"/>
            <w:vAlign w:val="center"/>
          </w:tcPr>
          <w:p w:rsidR="00D80F56" w:rsidRPr="00D80F56" w:rsidRDefault="00D80F56" w:rsidP="00D80F5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基础知识扎实</w:t>
            </w:r>
          </w:p>
        </w:tc>
        <w:tc>
          <w:tcPr>
            <w:tcW w:w="670" w:type="pct"/>
            <w:vAlign w:val="center"/>
          </w:tcPr>
          <w:p w:rsidR="00D80F56" w:rsidRPr="00D80F56" w:rsidRDefault="00D80F56" w:rsidP="00D80F5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精通税务知识和税务事务操作</w:t>
            </w:r>
          </w:p>
        </w:tc>
        <w:tc>
          <w:tcPr>
            <w:tcW w:w="616" w:type="pct"/>
            <w:vAlign w:val="center"/>
          </w:tcPr>
          <w:p w:rsidR="00D80F56" w:rsidRPr="00D80F56" w:rsidRDefault="00D80F56" w:rsidP="00D80F5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具备工具应用能力和研究分析能力</w:t>
            </w:r>
          </w:p>
        </w:tc>
        <w:tc>
          <w:tcPr>
            <w:tcW w:w="725" w:type="pct"/>
            <w:vAlign w:val="center"/>
          </w:tcPr>
          <w:p w:rsidR="00D80F56" w:rsidRPr="00D80F56" w:rsidRDefault="00D80F56" w:rsidP="00D80F5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涉税专业应用能力强</w:t>
            </w:r>
          </w:p>
        </w:tc>
        <w:tc>
          <w:tcPr>
            <w:tcW w:w="723" w:type="pct"/>
            <w:vAlign w:val="center"/>
          </w:tcPr>
          <w:p w:rsidR="00D80F56" w:rsidRPr="00D80F56" w:rsidRDefault="00D80F56" w:rsidP="00D80F5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D80F56">
              <w:rPr>
                <w:rFonts w:ascii="宋体" w:hAnsi="宋体" w:hint="eastAsia"/>
                <w:szCs w:val="21"/>
              </w:rPr>
              <w:t>创新拓展能力</w:t>
            </w:r>
            <w:r>
              <w:rPr>
                <w:rFonts w:ascii="宋体" w:hAnsi="宋体" w:hint="eastAsia"/>
                <w:szCs w:val="21"/>
              </w:rPr>
              <w:t>强</w:t>
            </w:r>
          </w:p>
        </w:tc>
      </w:tr>
      <w:tr w:rsidR="00D80F56" w:rsidRPr="00D80F56" w:rsidTr="00D80F56">
        <w:trPr>
          <w:jc w:val="center"/>
        </w:trPr>
        <w:tc>
          <w:tcPr>
            <w:tcW w:w="981" w:type="pct"/>
            <w:vAlign w:val="center"/>
          </w:tcPr>
          <w:p w:rsidR="00D80F56" w:rsidRPr="00D80F56" w:rsidRDefault="00D80F56" w:rsidP="00D80F5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bookmarkStart w:id="0" w:name="_GoBack" w:colFirst="1" w:colLast="6"/>
            <w:r w:rsidRPr="00D80F56">
              <w:rPr>
                <w:rFonts w:ascii="宋体" w:hAnsi="宋体" w:hint="eastAsia"/>
                <w:szCs w:val="21"/>
              </w:rPr>
              <w:t>具备良好的思想政治素质和优良的道德品质</w:t>
            </w:r>
          </w:p>
        </w:tc>
        <w:tc>
          <w:tcPr>
            <w:tcW w:w="670" w:type="pct"/>
            <w:vAlign w:val="center"/>
          </w:tcPr>
          <w:p w:rsidR="00D80F56" w:rsidRPr="00AB5F77" w:rsidRDefault="00D80F56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15" w:type="pct"/>
            <w:vAlign w:val="center"/>
          </w:tcPr>
          <w:p w:rsidR="00D80F56" w:rsidRPr="00AB5F77" w:rsidRDefault="00D80F56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70" w:type="pct"/>
            <w:vAlign w:val="center"/>
          </w:tcPr>
          <w:p w:rsidR="00D80F56" w:rsidRPr="00AB5F77" w:rsidRDefault="00D80F56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16" w:type="pct"/>
            <w:vAlign w:val="center"/>
          </w:tcPr>
          <w:p w:rsidR="00D80F56" w:rsidRPr="00AB5F77" w:rsidRDefault="00D80F56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725" w:type="pct"/>
            <w:vAlign w:val="center"/>
          </w:tcPr>
          <w:p w:rsidR="00D80F56" w:rsidRPr="00AB5F77" w:rsidRDefault="00D80F56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723" w:type="pct"/>
            <w:vAlign w:val="center"/>
          </w:tcPr>
          <w:p w:rsidR="00D80F56" w:rsidRPr="00AB5F77" w:rsidRDefault="00D80F56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 w:hint="eastAsia"/>
                <w:szCs w:val="21"/>
              </w:rPr>
              <w:t>H</w:t>
            </w:r>
          </w:p>
        </w:tc>
      </w:tr>
      <w:tr w:rsidR="00836B80" w:rsidRPr="00D80F56" w:rsidTr="00836B80">
        <w:trPr>
          <w:jc w:val="center"/>
        </w:trPr>
        <w:tc>
          <w:tcPr>
            <w:tcW w:w="981" w:type="pct"/>
            <w:vAlign w:val="center"/>
          </w:tcPr>
          <w:p w:rsidR="00836B80" w:rsidRPr="00D80F56" w:rsidRDefault="00836B80" w:rsidP="00836B8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D80F56">
              <w:rPr>
                <w:rFonts w:ascii="宋体" w:hAnsi="宋体" w:hint="eastAsia"/>
                <w:szCs w:val="21"/>
              </w:rPr>
              <w:t>税收及相关学科知识结构完整，了解前沿</w:t>
            </w:r>
          </w:p>
        </w:tc>
        <w:tc>
          <w:tcPr>
            <w:tcW w:w="670" w:type="pct"/>
            <w:vAlign w:val="center"/>
          </w:tcPr>
          <w:p w:rsidR="00836B80" w:rsidRPr="00AB5F77" w:rsidRDefault="00836B80" w:rsidP="00B7397C">
            <w:pPr>
              <w:jc w:val="center"/>
            </w:pPr>
            <w:r w:rsidRPr="00AB5F77"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15" w:type="pct"/>
            <w:vAlign w:val="center"/>
          </w:tcPr>
          <w:p w:rsidR="00836B80" w:rsidRPr="00AB5F77" w:rsidRDefault="00836B80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670" w:type="pct"/>
            <w:vAlign w:val="center"/>
          </w:tcPr>
          <w:p w:rsidR="00836B80" w:rsidRPr="00AB5F77" w:rsidRDefault="00836B80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616" w:type="pct"/>
            <w:vAlign w:val="center"/>
          </w:tcPr>
          <w:p w:rsidR="00836B80" w:rsidRPr="00AB5F77" w:rsidRDefault="00836B80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725" w:type="pct"/>
            <w:vAlign w:val="center"/>
          </w:tcPr>
          <w:p w:rsidR="00836B80" w:rsidRPr="00AB5F77" w:rsidRDefault="00836B80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723" w:type="pct"/>
            <w:vAlign w:val="center"/>
          </w:tcPr>
          <w:p w:rsidR="00836B80" w:rsidRPr="00AB5F77" w:rsidRDefault="00836B80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/>
                <w:szCs w:val="21"/>
              </w:rPr>
              <w:t>H</w:t>
            </w:r>
          </w:p>
        </w:tc>
      </w:tr>
      <w:tr w:rsidR="00836B80" w:rsidRPr="00D80F56" w:rsidTr="00836B80">
        <w:trPr>
          <w:jc w:val="center"/>
        </w:trPr>
        <w:tc>
          <w:tcPr>
            <w:tcW w:w="981" w:type="pct"/>
            <w:vAlign w:val="center"/>
          </w:tcPr>
          <w:p w:rsidR="00836B80" w:rsidRPr="00D80F56" w:rsidRDefault="00836B80" w:rsidP="00836B8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D80F56">
              <w:rPr>
                <w:rFonts w:ascii="宋体" w:hAnsi="宋体" w:hint="eastAsia"/>
                <w:szCs w:val="21"/>
              </w:rPr>
              <w:t>运用税收基本理论与方法解决实际问题</w:t>
            </w:r>
          </w:p>
        </w:tc>
        <w:tc>
          <w:tcPr>
            <w:tcW w:w="670" w:type="pct"/>
            <w:vAlign w:val="center"/>
          </w:tcPr>
          <w:p w:rsidR="00836B80" w:rsidRPr="00AB5F77" w:rsidRDefault="00836B80" w:rsidP="00B7397C">
            <w:pPr>
              <w:jc w:val="center"/>
            </w:pPr>
            <w:r w:rsidRPr="00AB5F77"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15" w:type="pct"/>
            <w:vAlign w:val="center"/>
          </w:tcPr>
          <w:p w:rsidR="00836B80" w:rsidRPr="00AB5F77" w:rsidRDefault="00836B80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670" w:type="pct"/>
            <w:vAlign w:val="center"/>
          </w:tcPr>
          <w:p w:rsidR="00836B80" w:rsidRPr="00AB5F77" w:rsidRDefault="00836B80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616" w:type="pct"/>
            <w:vAlign w:val="center"/>
          </w:tcPr>
          <w:p w:rsidR="00836B80" w:rsidRPr="00AB5F77" w:rsidRDefault="00836B80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725" w:type="pct"/>
            <w:vAlign w:val="center"/>
          </w:tcPr>
          <w:p w:rsidR="00836B80" w:rsidRPr="00AB5F77" w:rsidRDefault="00836B80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723" w:type="pct"/>
            <w:vAlign w:val="center"/>
          </w:tcPr>
          <w:p w:rsidR="00836B80" w:rsidRPr="00AB5F77" w:rsidRDefault="00836B80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/>
                <w:szCs w:val="21"/>
              </w:rPr>
              <w:t>H</w:t>
            </w:r>
          </w:p>
        </w:tc>
      </w:tr>
      <w:tr w:rsidR="00836B80" w:rsidRPr="00D80F56" w:rsidTr="00836B80">
        <w:trPr>
          <w:jc w:val="center"/>
        </w:trPr>
        <w:tc>
          <w:tcPr>
            <w:tcW w:w="981" w:type="pct"/>
            <w:vAlign w:val="center"/>
          </w:tcPr>
          <w:p w:rsidR="00836B80" w:rsidRPr="00D80F56" w:rsidRDefault="00836B80" w:rsidP="00836B8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D80F56">
              <w:rPr>
                <w:rFonts w:ascii="宋体" w:hAnsi="宋体" w:hint="eastAsia"/>
                <w:szCs w:val="21"/>
              </w:rPr>
              <w:t>运用现代工具分析税收问题</w:t>
            </w:r>
          </w:p>
        </w:tc>
        <w:tc>
          <w:tcPr>
            <w:tcW w:w="670" w:type="pct"/>
            <w:vAlign w:val="center"/>
          </w:tcPr>
          <w:p w:rsidR="00836B80" w:rsidRPr="00AB5F77" w:rsidRDefault="00836B80" w:rsidP="00B7397C">
            <w:pPr>
              <w:jc w:val="center"/>
            </w:pPr>
            <w:r w:rsidRPr="00AB5F77"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15" w:type="pct"/>
            <w:vAlign w:val="center"/>
          </w:tcPr>
          <w:p w:rsidR="00836B80" w:rsidRPr="00AB5F77" w:rsidRDefault="00836B80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/>
                <w:szCs w:val="21"/>
              </w:rPr>
              <w:t>L</w:t>
            </w:r>
          </w:p>
        </w:tc>
        <w:tc>
          <w:tcPr>
            <w:tcW w:w="670" w:type="pct"/>
            <w:vAlign w:val="center"/>
          </w:tcPr>
          <w:p w:rsidR="00836B80" w:rsidRPr="00AB5F77" w:rsidRDefault="00836B80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616" w:type="pct"/>
            <w:vAlign w:val="center"/>
          </w:tcPr>
          <w:p w:rsidR="00836B80" w:rsidRPr="00AB5F77" w:rsidRDefault="00836B80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725" w:type="pct"/>
            <w:vAlign w:val="center"/>
          </w:tcPr>
          <w:p w:rsidR="00836B80" w:rsidRPr="00AB5F77" w:rsidRDefault="00836B80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723" w:type="pct"/>
            <w:vAlign w:val="center"/>
          </w:tcPr>
          <w:p w:rsidR="00836B80" w:rsidRPr="00AB5F77" w:rsidRDefault="00836B80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/>
                <w:szCs w:val="21"/>
              </w:rPr>
              <w:t>H</w:t>
            </w:r>
          </w:p>
        </w:tc>
      </w:tr>
      <w:tr w:rsidR="00836B80" w:rsidRPr="00D80F56" w:rsidTr="00836B80">
        <w:trPr>
          <w:jc w:val="center"/>
        </w:trPr>
        <w:tc>
          <w:tcPr>
            <w:tcW w:w="981" w:type="pct"/>
            <w:vAlign w:val="center"/>
          </w:tcPr>
          <w:p w:rsidR="00836B80" w:rsidRPr="00D80F56" w:rsidRDefault="00836B80" w:rsidP="00836B8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D80F56">
              <w:rPr>
                <w:rFonts w:ascii="宋体" w:hAnsi="宋体" w:hint="eastAsia"/>
                <w:szCs w:val="21"/>
              </w:rPr>
              <w:t>能够与同行对税收问题进行有效沟通</w:t>
            </w:r>
          </w:p>
        </w:tc>
        <w:tc>
          <w:tcPr>
            <w:tcW w:w="670" w:type="pct"/>
            <w:vAlign w:val="center"/>
          </w:tcPr>
          <w:p w:rsidR="00836B80" w:rsidRPr="00AB5F77" w:rsidRDefault="00836B80" w:rsidP="00B7397C">
            <w:pPr>
              <w:jc w:val="center"/>
            </w:pPr>
            <w:r w:rsidRPr="00AB5F77"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15" w:type="pct"/>
            <w:vAlign w:val="center"/>
          </w:tcPr>
          <w:p w:rsidR="00836B80" w:rsidRPr="00AB5F77" w:rsidRDefault="00836B80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670" w:type="pct"/>
            <w:vAlign w:val="center"/>
          </w:tcPr>
          <w:p w:rsidR="00836B80" w:rsidRPr="00AB5F77" w:rsidRDefault="00836B80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616" w:type="pct"/>
            <w:vAlign w:val="center"/>
          </w:tcPr>
          <w:p w:rsidR="00836B80" w:rsidRPr="00AB5F77" w:rsidRDefault="00836B80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725" w:type="pct"/>
            <w:vAlign w:val="center"/>
          </w:tcPr>
          <w:p w:rsidR="00836B80" w:rsidRPr="00AB5F77" w:rsidRDefault="00836B80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723" w:type="pct"/>
            <w:vAlign w:val="center"/>
          </w:tcPr>
          <w:p w:rsidR="00836B80" w:rsidRPr="00AB5F77" w:rsidRDefault="00836B80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/>
                <w:szCs w:val="21"/>
              </w:rPr>
              <w:t>H</w:t>
            </w:r>
          </w:p>
        </w:tc>
      </w:tr>
      <w:tr w:rsidR="00836B80" w:rsidRPr="00D80F56" w:rsidTr="00836B80">
        <w:trPr>
          <w:jc w:val="center"/>
        </w:trPr>
        <w:tc>
          <w:tcPr>
            <w:tcW w:w="981" w:type="pct"/>
            <w:vAlign w:val="center"/>
          </w:tcPr>
          <w:p w:rsidR="00836B80" w:rsidRPr="00D80F56" w:rsidRDefault="00836B80" w:rsidP="00836B8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D80F56">
              <w:rPr>
                <w:rFonts w:ascii="宋体" w:hAnsi="宋体" w:hint="eastAsia"/>
                <w:szCs w:val="21"/>
              </w:rPr>
              <w:t>在税收专业领域具有团队协作意识</w:t>
            </w:r>
          </w:p>
        </w:tc>
        <w:tc>
          <w:tcPr>
            <w:tcW w:w="670" w:type="pct"/>
            <w:vAlign w:val="center"/>
          </w:tcPr>
          <w:p w:rsidR="00836B80" w:rsidRPr="00AB5F77" w:rsidRDefault="00836B80" w:rsidP="00B7397C">
            <w:pPr>
              <w:jc w:val="center"/>
            </w:pPr>
            <w:r w:rsidRPr="00AB5F77"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15" w:type="pct"/>
            <w:vAlign w:val="center"/>
          </w:tcPr>
          <w:p w:rsidR="00836B80" w:rsidRPr="00AB5F77" w:rsidRDefault="00836B80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670" w:type="pct"/>
            <w:vAlign w:val="center"/>
          </w:tcPr>
          <w:p w:rsidR="00836B80" w:rsidRPr="00AB5F77" w:rsidRDefault="00836B80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616" w:type="pct"/>
            <w:vAlign w:val="center"/>
          </w:tcPr>
          <w:p w:rsidR="00836B80" w:rsidRPr="00AB5F77" w:rsidRDefault="00836B80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725" w:type="pct"/>
            <w:vAlign w:val="center"/>
          </w:tcPr>
          <w:p w:rsidR="00836B80" w:rsidRPr="00AB5F77" w:rsidRDefault="00836B80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723" w:type="pct"/>
            <w:vAlign w:val="center"/>
          </w:tcPr>
          <w:p w:rsidR="00836B80" w:rsidRPr="00AB5F77" w:rsidRDefault="00836B80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/>
                <w:szCs w:val="21"/>
              </w:rPr>
              <w:t>H</w:t>
            </w:r>
          </w:p>
        </w:tc>
      </w:tr>
      <w:tr w:rsidR="00836B80" w:rsidRPr="00D80F56" w:rsidTr="00836B80">
        <w:trPr>
          <w:jc w:val="center"/>
        </w:trPr>
        <w:tc>
          <w:tcPr>
            <w:tcW w:w="981" w:type="pct"/>
            <w:vAlign w:val="center"/>
          </w:tcPr>
          <w:p w:rsidR="00836B80" w:rsidRPr="00D80F56" w:rsidRDefault="00836B80" w:rsidP="00836B8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D80F56">
              <w:rPr>
                <w:rFonts w:ascii="宋体" w:hAnsi="宋体" w:hint="eastAsia"/>
                <w:szCs w:val="21"/>
              </w:rPr>
              <w:t>具有自主学习意识</w:t>
            </w:r>
          </w:p>
        </w:tc>
        <w:tc>
          <w:tcPr>
            <w:tcW w:w="670" w:type="pct"/>
            <w:vAlign w:val="center"/>
          </w:tcPr>
          <w:p w:rsidR="00836B80" w:rsidRPr="00AB5F77" w:rsidRDefault="00836B80" w:rsidP="00B7397C">
            <w:pPr>
              <w:jc w:val="center"/>
            </w:pPr>
            <w:r w:rsidRPr="00AB5F77"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15" w:type="pct"/>
            <w:vAlign w:val="center"/>
          </w:tcPr>
          <w:p w:rsidR="00836B80" w:rsidRPr="00AB5F77" w:rsidRDefault="00836B80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670" w:type="pct"/>
            <w:vAlign w:val="center"/>
          </w:tcPr>
          <w:p w:rsidR="00836B80" w:rsidRPr="00AB5F77" w:rsidRDefault="00836B80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616" w:type="pct"/>
            <w:vAlign w:val="center"/>
          </w:tcPr>
          <w:p w:rsidR="00836B80" w:rsidRPr="00AB5F77" w:rsidRDefault="00836B80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725" w:type="pct"/>
            <w:vAlign w:val="center"/>
          </w:tcPr>
          <w:p w:rsidR="00836B80" w:rsidRPr="00AB5F77" w:rsidRDefault="00836B80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723" w:type="pct"/>
            <w:vAlign w:val="center"/>
          </w:tcPr>
          <w:p w:rsidR="00836B80" w:rsidRPr="00AB5F77" w:rsidRDefault="00836B80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/>
                <w:szCs w:val="21"/>
              </w:rPr>
              <w:t>H</w:t>
            </w:r>
          </w:p>
        </w:tc>
      </w:tr>
      <w:tr w:rsidR="00836B80" w:rsidRPr="00D80F56" w:rsidTr="00836B80">
        <w:trPr>
          <w:trHeight w:val="560"/>
          <w:jc w:val="center"/>
        </w:trPr>
        <w:tc>
          <w:tcPr>
            <w:tcW w:w="981" w:type="pct"/>
            <w:vAlign w:val="center"/>
          </w:tcPr>
          <w:p w:rsidR="00836B80" w:rsidRPr="00D80F56" w:rsidRDefault="00836B80" w:rsidP="00836B8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D80F56">
              <w:rPr>
                <w:rFonts w:ascii="宋体" w:hAnsi="宋体" w:hint="eastAsia"/>
                <w:szCs w:val="21"/>
              </w:rPr>
              <w:t>具有职业道德</w:t>
            </w:r>
          </w:p>
        </w:tc>
        <w:tc>
          <w:tcPr>
            <w:tcW w:w="670" w:type="pct"/>
            <w:vAlign w:val="center"/>
          </w:tcPr>
          <w:p w:rsidR="00836B80" w:rsidRPr="00AB5F77" w:rsidRDefault="00836B80" w:rsidP="00B7397C">
            <w:pPr>
              <w:jc w:val="center"/>
            </w:pPr>
            <w:r w:rsidRPr="00AB5F77"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15" w:type="pct"/>
            <w:vAlign w:val="center"/>
          </w:tcPr>
          <w:p w:rsidR="00836B80" w:rsidRPr="00AB5F77" w:rsidRDefault="00836B80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/>
                <w:szCs w:val="21"/>
              </w:rPr>
              <w:t>L</w:t>
            </w:r>
          </w:p>
        </w:tc>
        <w:tc>
          <w:tcPr>
            <w:tcW w:w="670" w:type="pct"/>
            <w:vAlign w:val="center"/>
          </w:tcPr>
          <w:p w:rsidR="00836B80" w:rsidRPr="00AB5F77" w:rsidRDefault="00836B80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616" w:type="pct"/>
            <w:vAlign w:val="center"/>
          </w:tcPr>
          <w:p w:rsidR="00836B80" w:rsidRPr="00AB5F77" w:rsidRDefault="00836B80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725" w:type="pct"/>
            <w:vAlign w:val="center"/>
          </w:tcPr>
          <w:p w:rsidR="00836B80" w:rsidRPr="00AB5F77" w:rsidRDefault="00836B80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723" w:type="pct"/>
            <w:vAlign w:val="center"/>
          </w:tcPr>
          <w:p w:rsidR="00836B80" w:rsidRPr="00AB5F77" w:rsidRDefault="00836B80" w:rsidP="00B739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B5F77">
              <w:rPr>
                <w:rFonts w:ascii="宋体" w:hAnsi="宋体"/>
                <w:szCs w:val="21"/>
              </w:rPr>
              <w:t>H</w:t>
            </w:r>
          </w:p>
        </w:tc>
      </w:tr>
    </w:tbl>
    <w:bookmarkEnd w:id="0"/>
    <w:p w:rsidR="006911E3" w:rsidRPr="001A60CD" w:rsidRDefault="006911E3" w:rsidP="0029407D">
      <w:pPr>
        <w:spacing w:line="560" w:lineRule="exact"/>
        <w:jc w:val="left"/>
        <w:rPr>
          <w:rFonts w:ascii="宋体" w:hAnsi="宋体"/>
          <w:sz w:val="22"/>
        </w:rPr>
      </w:pPr>
      <w:r w:rsidRPr="001A60CD">
        <w:rPr>
          <w:rFonts w:ascii="宋体" w:hAnsi="宋体" w:hint="eastAsia"/>
          <w:sz w:val="22"/>
        </w:rPr>
        <w:t>注：空格处填入H、M或L，其中H表示高相关性，M表示中相关性，L表示低相关性。</w:t>
      </w:r>
    </w:p>
    <w:p w:rsidR="005A7055" w:rsidRPr="001A60CD" w:rsidRDefault="005A7055" w:rsidP="006911E3">
      <w:pPr>
        <w:numPr>
          <w:ilvl w:val="0"/>
          <w:numId w:val="1"/>
        </w:numPr>
        <w:spacing w:line="560" w:lineRule="exact"/>
        <w:jc w:val="left"/>
        <w:rPr>
          <w:rFonts w:ascii="宋体" w:hAnsi="宋体"/>
          <w:sz w:val="24"/>
        </w:rPr>
        <w:sectPr w:rsidR="005A7055" w:rsidRPr="001A60CD" w:rsidSect="00D80F56">
          <w:pgSz w:w="11906" w:h="16838"/>
          <w:pgMar w:top="1985" w:right="1588" w:bottom="2098" w:left="1588" w:header="851" w:footer="992" w:gutter="0"/>
          <w:pgNumType w:fmt="numberInDash"/>
          <w:cols w:space="720"/>
          <w:docGrid w:linePitch="312"/>
        </w:sectPr>
      </w:pPr>
    </w:p>
    <w:p w:rsidR="006911E3" w:rsidRPr="00836B80" w:rsidRDefault="005A7055" w:rsidP="00836B80">
      <w:pPr>
        <w:pStyle w:val="a8"/>
        <w:widowControl/>
        <w:numPr>
          <w:ilvl w:val="0"/>
          <w:numId w:val="1"/>
        </w:numPr>
        <w:spacing w:line="560" w:lineRule="exact"/>
        <w:ind w:firstLineChars="0" w:firstLine="0"/>
        <w:jc w:val="left"/>
        <w:rPr>
          <w:rFonts w:ascii="宋体" w:hAnsi="宋体"/>
          <w:b/>
          <w:sz w:val="24"/>
        </w:rPr>
      </w:pPr>
      <w:r w:rsidRPr="00836B80">
        <w:rPr>
          <w:rFonts w:ascii="宋体" w:hAnsi="宋体" w:hint="eastAsia"/>
          <w:b/>
          <w:bCs/>
          <w:kern w:val="0"/>
          <w:sz w:val="24"/>
          <w:szCs w:val="32"/>
        </w:rPr>
        <w:lastRenderedPageBreak/>
        <w:t>十、毕业要求与课程体系矩阵图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992"/>
        <w:gridCol w:w="992"/>
        <w:gridCol w:w="993"/>
        <w:gridCol w:w="992"/>
        <w:gridCol w:w="992"/>
        <w:gridCol w:w="992"/>
        <w:gridCol w:w="851"/>
        <w:gridCol w:w="616"/>
      </w:tblGrid>
      <w:tr w:rsidR="001E3CF3" w:rsidRPr="002F1489" w:rsidTr="002F1489">
        <w:trPr>
          <w:trHeight w:val="1231"/>
          <w:jc w:val="center"/>
        </w:trPr>
        <w:tc>
          <w:tcPr>
            <w:tcW w:w="1526" w:type="dxa"/>
            <w:tcBorders>
              <w:tl2br w:val="single" w:sz="6" w:space="0" w:color="auto"/>
            </w:tcBorders>
            <w:vAlign w:val="center"/>
          </w:tcPr>
          <w:p w:rsidR="001E3CF3" w:rsidRPr="002F1489" w:rsidRDefault="005947B6" w:rsidP="001A60CD">
            <w:pPr>
              <w:pStyle w:val="a8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noProof/>
                <w:sz w:val="18"/>
                <w:szCs w:val="18"/>
              </w:rPr>
              <w:pict>
                <v:shape id="_x0000_s1403" type="#_x0000_t202" style="position:absolute;left:0;text-align:left;margin-left:-3.5pt;margin-top:32.8pt;width:57.7pt;height:22.15pt;z-index:251680768" filled="f" stroked="f">
                  <v:textbox style="mso-next-textbox:#_x0000_s1403">
                    <w:txbxContent>
                      <w:p w:rsidR="00B75D74" w:rsidRPr="002F1489" w:rsidRDefault="00B75D74" w:rsidP="00B75D74">
                        <w:pPr>
                          <w:rPr>
                            <w:sz w:val="18"/>
                          </w:rPr>
                        </w:pPr>
                        <w:r w:rsidRPr="002F1489">
                          <w:rPr>
                            <w:rFonts w:hint="eastAsia"/>
                            <w:sz w:val="18"/>
                          </w:rPr>
                          <w:t>课程名称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/>
                <w:noProof/>
                <w:sz w:val="18"/>
                <w:szCs w:val="18"/>
              </w:rPr>
              <w:pict>
                <v:shape id="_x0000_s1402" type="#_x0000_t202" style="position:absolute;left:0;text-align:left;margin-left:16.1pt;margin-top:3.4pt;width:57.7pt;height:22.15pt;z-index:251679744" filled="f" stroked="f">
                  <v:textbox style="mso-next-textbox:#_x0000_s1402">
                    <w:txbxContent>
                      <w:p w:rsidR="00B75D74" w:rsidRPr="002F1489" w:rsidRDefault="00B75D74" w:rsidP="00B75D74">
                        <w:pPr>
                          <w:rPr>
                            <w:sz w:val="18"/>
                          </w:rPr>
                        </w:pPr>
                        <w:r w:rsidRPr="002F1489">
                          <w:rPr>
                            <w:rFonts w:hint="eastAsia"/>
                            <w:sz w:val="18"/>
                          </w:rPr>
                          <w:t>毕业要求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2" w:type="dxa"/>
            <w:vAlign w:val="center"/>
          </w:tcPr>
          <w:p w:rsidR="001E3CF3" w:rsidRPr="002F1489" w:rsidRDefault="002F1489" w:rsidP="001E3CF3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具备良好的思想政治素质和优良的道德品质</w:t>
            </w:r>
          </w:p>
        </w:tc>
        <w:tc>
          <w:tcPr>
            <w:tcW w:w="992" w:type="dxa"/>
            <w:vAlign w:val="center"/>
          </w:tcPr>
          <w:p w:rsidR="001E3CF3" w:rsidRPr="002F1489" w:rsidRDefault="00B75D74" w:rsidP="001A60CD">
            <w:pPr>
              <w:pStyle w:val="a8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税收及相关学科知识结构完整</w:t>
            </w:r>
            <w:r w:rsidR="00AA3885" w:rsidRPr="002F1489">
              <w:rPr>
                <w:rFonts w:ascii="宋体" w:hAnsi="宋体" w:hint="eastAsia"/>
                <w:sz w:val="18"/>
                <w:szCs w:val="18"/>
              </w:rPr>
              <w:t>，了解前沿</w:t>
            </w:r>
          </w:p>
        </w:tc>
        <w:tc>
          <w:tcPr>
            <w:tcW w:w="993" w:type="dxa"/>
            <w:vAlign w:val="center"/>
          </w:tcPr>
          <w:p w:rsidR="001E3CF3" w:rsidRPr="002F1489" w:rsidRDefault="001E3CF3" w:rsidP="001A60CD">
            <w:pPr>
              <w:pStyle w:val="a8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运用税收基本理论与方法解决实际问题</w:t>
            </w:r>
          </w:p>
        </w:tc>
        <w:tc>
          <w:tcPr>
            <w:tcW w:w="992" w:type="dxa"/>
            <w:vAlign w:val="center"/>
          </w:tcPr>
          <w:p w:rsidR="001E3CF3" w:rsidRPr="002F1489" w:rsidRDefault="001E3CF3" w:rsidP="001A60CD">
            <w:pPr>
              <w:pStyle w:val="a8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运用现代工具分析税收问题</w:t>
            </w:r>
          </w:p>
        </w:tc>
        <w:tc>
          <w:tcPr>
            <w:tcW w:w="992" w:type="dxa"/>
            <w:vAlign w:val="center"/>
          </w:tcPr>
          <w:p w:rsidR="001E3CF3" w:rsidRPr="002F1489" w:rsidRDefault="001E3CF3" w:rsidP="001A60CD">
            <w:pPr>
              <w:pStyle w:val="a8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能够与同行对税收问题进行有效沟通</w:t>
            </w:r>
          </w:p>
        </w:tc>
        <w:tc>
          <w:tcPr>
            <w:tcW w:w="992" w:type="dxa"/>
            <w:vAlign w:val="center"/>
          </w:tcPr>
          <w:p w:rsidR="001E3CF3" w:rsidRPr="002F1489" w:rsidRDefault="00B75D74" w:rsidP="001A60CD">
            <w:pPr>
              <w:pStyle w:val="a8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在税收专业领域具有团队协作意识</w:t>
            </w:r>
          </w:p>
        </w:tc>
        <w:tc>
          <w:tcPr>
            <w:tcW w:w="851" w:type="dxa"/>
            <w:vAlign w:val="center"/>
          </w:tcPr>
          <w:p w:rsidR="001E3CF3" w:rsidRPr="002F1489" w:rsidRDefault="001E3CF3" w:rsidP="00687A1C">
            <w:pPr>
              <w:pStyle w:val="a8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具有自主学习意识</w:t>
            </w:r>
          </w:p>
        </w:tc>
        <w:tc>
          <w:tcPr>
            <w:tcW w:w="616" w:type="dxa"/>
            <w:vAlign w:val="center"/>
          </w:tcPr>
          <w:p w:rsidR="001E3CF3" w:rsidRPr="002F1489" w:rsidRDefault="001E3CF3" w:rsidP="001A60CD">
            <w:pPr>
              <w:pStyle w:val="a8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具有职业道德</w:t>
            </w:r>
          </w:p>
        </w:tc>
      </w:tr>
      <w:tr w:rsidR="00074D3B" w:rsidRPr="002F1489" w:rsidTr="002F1489">
        <w:trPr>
          <w:trHeight w:hRule="exact" w:val="567"/>
          <w:jc w:val="center"/>
        </w:trPr>
        <w:tc>
          <w:tcPr>
            <w:tcW w:w="1526" w:type="dxa"/>
            <w:vAlign w:val="center"/>
          </w:tcPr>
          <w:p w:rsidR="00074D3B" w:rsidRPr="002F1489" w:rsidRDefault="00074D3B" w:rsidP="00F74F16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992" w:type="dxa"/>
            <w:vAlign w:val="center"/>
          </w:tcPr>
          <w:p w:rsidR="00074D3B" w:rsidRPr="002F1489" w:rsidRDefault="00074D3B" w:rsidP="00CB75DE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616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74D3B" w:rsidRPr="002F1489" w:rsidTr="0085792E">
        <w:trPr>
          <w:trHeight w:hRule="exact" w:val="872"/>
          <w:jc w:val="center"/>
        </w:trPr>
        <w:tc>
          <w:tcPr>
            <w:tcW w:w="1526" w:type="dxa"/>
            <w:vAlign w:val="center"/>
          </w:tcPr>
          <w:p w:rsidR="00074D3B" w:rsidRPr="002F1489" w:rsidRDefault="00074D3B" w:rsidP="00F74F16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毛泽东思想与中国特色社会主义理论体系概论</w:t>
            </w:r>
          </w:p>
        </w:tc>
        <w:tc>
          <w:tcPr>
            <w:tcW w:w="992" w:type="dxa"/>
            <w:vAlign w:val="center"/>
          </w:tcPr>
          <w:p w:rsidR="00074D3B" w:rsidRPr="002F1489" w:rsidRDefault="00074D3B" w:rsidP="00CB75DE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616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74D3B" w:rsidRPr="002F1489" w:rsidTr="002F1489">
        <w:trPr>
          <w:trHeight w:hRule="exact" w:val="567"/>
          <w:jc w:val="center"/>
        </w:trPr>
        <w:tc>
          <w:tcPr>
            <w:tcW w:w="1526" w:type="dxa"/>
            <w:vAlign w:val="center"/>
          </w:tcPr>
          <w:p w:rsidR="00074D3B" w:rsidRPr="002F1489" w:rsidRDefault="00074D3B" w:rsidP="00F74F16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马克思主义基本原理</w:t>
            </w:r>
            <w:r w:rsidR="00836B80">
              <w:rPr>
                <w:rFonts w:ascii="宋体" w:hAnsi="宋体" w:hint="eastAsia"/>
                <w:sz w:val="18"/>
                <w:szCs w:val="18"/>
              </w:rPr>
              <w:t>概论</w:t>
            </w:r>
          </w:p>
        </w:tc>
        <w:tc>
          <w:tcPr>
            <w:tcW w:w="992" w:type="dxa"/>
            <w:vAlign w:val="center"/>
          </w:tcPr>
          <w:p w:rsidR="00074D3B" w:rsidRPr="002F1489" w:rsidRDefault="00074D3B" w:rsidP="00CB75DE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616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74D3B" w:rsidRPr="002F1489" w:rsidTr="002F1489">
        <w:trPr>
          <w:trHeight w:hRule="exact" w:val="567"/>
          <w:jc w:val="center"/>
        </w:trPr>
        <w:tc>
          <w:tcPr>
            <w:tcW w:w="1526" w:type="dxa"/>
            <w:vAlign w:val="center"/>
          </w:tcPr>
          <w:p w:rsidR="00074D3B" w:rsidRPr="002F1489" w:rsidRDefault="00074D3B" w:rsidP="00F74F16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中国近现代史纲要</w:t>
            </w:r>
          </w:p>
        </w:tc>
        <w:tc>
          <w:tcPr>
            <w:tcW w:w="992" w:type="dxa"/>
            <w:vAlign w:val="center"/>
          </w:tcPr>
          <w:p w:rsidR="00074D3B" w:rsidRPr="002F1489" w:rsidRDefault="00074D3B" w:rsidP="00CB75DE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616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74D3B" w:rsidRPr="002F1489" w:rsidTr="002F1489">
        <w:trPr>
          <w:trHeight w:hRule="exact" w:val="567"/>
          <w:jc w:val="center"/>
        </w:trPr>
        <w:tc>
          <w:tcPr>
            <w:tcW w:w="1526" w:type="dxa"/>
            <w:vAlign w:val="center"/>
          </w:tcPr>
          <w:p w:rsidR="00074D3B" w:rsidRPr="002F1489" w:rsidRDefault="00074D3B" w:rsidP="00F74F16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形势与政策</w:t>
            </w:r>
          </w:p>
        </w:tc>
        <w:tc>
          <w:tcPr>
            <w:tcW w:w="992" w:type="dxa"/>
            <w:vAlign w:val="center"/>
          </w:tcPr>
          <w:p w:rsidR="00074D3B" w:rsidRPr="002F1489" w:rsidRDefault="00074D3B" w:rsidP="00CB75DE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616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74D3B" w:rsidRPr="002F1489" w:rsidTr="002F1489">
        <w:trPr>
          <w:trHeight w:hRule="exact" w:val="567"/>
          <w:jc w:val="center"/>
        </w:trPr>
        <w:tc>
          <w:tcPr>
            <w:tcW w:w="1526" w:type="dxa"/>
            <w:vAlign w:val="center"/>
          </w:tcPr>
          <w:p w:rsidR="00074D3B" w:rsidRPr="002F1489" w:rsidRDefault="00074D3B" w:rsidP="00F74F16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大学生心理健康</w:t>
            </w:r>
          </w:p>
        </w:tc>
        <w:tc>
          <w:tcPr>
            <w:tcW w:w="992" w:type="dxa"/>
            <w:vAlign w:val="center"/>
          </w:tcPr>
          <w:p w:rsidR="00074D3B" w:rsidRPr="002F1489" w:rsidRDefault="00074D3B" w:rsidP="00CB75DE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616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74D3B" w:rsidRPr="002F1489" w:rsidTr="002F1489">
        <w:trPr>
          <w:trHeight w:hRule="exact" w:val="567"/>
          <w:jc w:val="center"/>
        </w:trPr>
        <w:tc>
          <w:tcPr>
            <w:tcW w:w="1526" w:type="dxa"/>
            <w:vAlign w:val="center"/>
          </w:tcPr>
          <w:p w:rsidR="00074D3B" w:rsidRPr="002F1489" w:rsidRDefault="00074D3B" w:rsidP="00F74F16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="00CC22D9">
              <w:rPr>
                <w:rFonts w:ascii="Adobe Myungjo Std M" w:eastAsia="Adobe Myungjo Std M" w:hAnsi="Adobe Myungjo Std M" w:hint="eastAsia"/>
                <w:sz w:val="18"/>
                <w:szCs w:val="18"/>
              </w:rPr>
              <w:t>I</w:t>
            </w:r>
            <w:r w:rsidR="00CC22D9">
              <w:rPr>
                <w:rFonts w:ascii="Adobe Myungjo Std M" w:eastAsiaTheme="minorEastAsia" w:hAnsi="Adobe Myungjo Std M" w:hint="eastAsia"/>
                <w:sz w:val="18"/>
                <w:szCs w:val="18"/>
              </w:rPr>
              <w:t xml:space="preserve"> </w:t>
            </w:r>
            <w:r w:rsidR="00CC22D9">
              <w:rPr>
                <w:rFonts w:ascii="宋体" w:hAnsi="宋体" w:hint="eastAsia"/>
                <w:sz w:val="18"/>
                <w:szCs w:val="18"/>
              </w:rPr>
              <w:t>ⅡⅢⅣ</w:t>
            </w:r>
          </w:p>
        </w:tc>
        <w:tc>
          <w:tcPr>
            <w:tcW w:w="992" w:type="dxa"/>
            <w:vAlign w:val="center"/>
          </w:tcPr>
          <w:p w:rsidR="00074D3B" w:rsidRPr="002F1489" w:rsidRDefault="00074D3B" w:rsidP="00CB75DE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74D3B" w:rsidRPr="002F1489" w:rsidRDefault="00074D3B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074D3B" w:rsidRPr="002F1489" w:rsidRDefault="00074D3B" w:rsidP="00CB75DE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074D3B" w:rsidRPr="002F1489" w:rsidRDefault="00074D3B" w:rsidP="00CB75DE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46F1" w:rsidRPr="002F1489" w:rsidTr="005B46F1">
        <w:trPr>
          <w:trHeight w:hRule="exact" w:val="567"/>
          <w:jc w:val="center"/>
        </w:trPr>
        <w:tc>
          <w:tcPr>
            <w:tcW w:w="1526" w:type="dxa"/>
            <w:vAlign w:val="center"/>
          </w:tcPr>
          <w:p w:rsidR="005B46F1" w:rsidRPr="002F1489" w:rsidRDefault="005B46F1" w:rsidP="00F74F16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数学</w:t>
            </w:r>
          </w:p>
        </w:tc>
        <w:tc>
          <w:tcPr>
            <w:tcW w:w="992" w:type="dxa"/>
            <w:vAlign w:val="center"/>
          </w:tcPr>
          <w:p w:rsidR="005B46F1" w:rsidRDefault="005B46F1" w:rsidP="00CB75DE">
            <w:pPr>
              <w:jc w:val="center"/>
            </w:pPr>
            <w:r w:rsidRPr="00997EC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5B46F1" w:rsidRPr="002F1489" w:rsidRDefault="005B46F1" w:rsidP="00CB75DE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5B46F1" w:rsidRPr="002F1489" w:rsidRDefault="005B46F1" w:rsidP="00CB75DE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46F1" w:rsidRPr="002F1489" w:rsidTr="005B46F1">
        <w:trPr>
          <w:trHeight w:hRule="exact" w:val="567"/>
          <w:jc w:val="center"/>
        </w:trPr>
        <w:tc>
          <w:tcPr>
            <w:tcW w:w="1526" w:type="dxa"/>
            <w:vAlign w:val="center"/>
          </w:tcPr>
          <w:p w:rsidR="005B46F1" w:rsidRPr="002F1489" w:rsidRDefault="005B46F1" w:rsidP="00F74F16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体育</w:t>
            </w:r>
          </w:p>
        </w:tc>
        <w:tc>
          <w:tcPr>
            <w:tcW w:w="992" w:type="dxa"/>
            <w:vAlign w:val="center"/>
          </w:tcPr>
          <w:p w:rsidR="005B46F1" w:rsidRDefault="005B46F1" w:rsidP="00CB75DE">
            <w:pPr>
              <w:jc w:val="center"/>
            </w:pPr>
            <w:r w:rsidRPr="00997EC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5B46F1" w:rsidRPr="002F1489" w:rsidRDefault="005B46F1" w:rsidP="00CB75DE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5B46F1" w:rsidRPr="002F1489" w:rsidRDefault="005B46F1" w:rsidP="00CB75DE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46F1" w:rsidRPr="002F1489" w:rsidTr="005B46F1">
        <w:trPr>
          <w:trHeight w:hRule="exact" w:val="567"/>
          <w:jc w:val="center"/>
        </w:trPr>
        <w:tc>
          <w:tcPr>
            <w:tcW w:w="1526" w:type="dxa"/>
            <w:vAlign w:val="center"/>
          </w:tcPr>
          <w:p w:rsidR="005B46F1" w:rsidRPr="002F1489" w:rsidRDefault="005B46F1" w:rsidP="00F74F16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计算机应用</w:t>
            </w:r>
          </w:p>
        </w:tc>
        <w:tc>
          <w:tcPr>
            <w:tcW w:w="992" w:type="dxa"/>
            <w:vAlign w:val="center"/>
          </w:tcPr>
          <w:p w:rsidR="005B46F1" w:rsidRDefault="005B46F1" w:rsidP="00CB75DE">
            <w:pPr>
              <w:jc w:val="center"/>
            </w:pPr>
            <w:r w:rsidRPr="00997EC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5B46F1" w:rsidRPr="002F1489" w:rsidRDefault="005B46F1" w:rsidP="00CB75DE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5B46F1" w:rsidRPr="002F1489" w:rsidRDefault="005B46F1" w:rsidP="00CB75DE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46F1" w:rsidRPr="002F1489" w:rsidTr="005B46F1">
        <w:trPr>
          <w:trHeight w:hRule="exact" w:val="567"/>
          <w:jc w:val="center"/>
        </w:trPr>
        <w:tc>
          <w:tcPr>
            <w:tcW w:w="1526" w:type="dxa"/>
            <w:vAlign w:val="center"/>
          </w:tcPr>
          <w:p w:rsidR="005B46F1" w:rsidRPr="002F1489" w:rsidRDefault="005B46F1" w:rsidP="00F74F16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数据库应用</w:t>
            </w:r>
          </w:p>
        </w:tc>
        <w:tc>
          <w:tcPr>
            <w:tcW w:w="992" w:type="dxa"/>
            <w:vAlign w:val="center"/>
          </w:tcPr>
          <w:p w:rsidR="005B46F1" w:rsidRDefault="005B46F1" w:rsidP="00CB75DE">
            <w:pPr>
              <w:jc w:val="center"/>
            </w:pPr>
            <w:r w:rsidRPr="00997EC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5B46F1" w:rsidRPr="002F1489" w:rsidRDefault="005B46F1" w:rsidP="00CB75DE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5B46F1" w:rsidRPr="002F1489" w:rsidRDefault="005B46F1" w:rsidP="00CB75DE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46F1" w:rsidRPr="002F1489" w:rsidTr="005B46F1">
        <w:trPr>
          <w:trHeight w:hRule="exact" w:val="567"/>
          <w:jc w:val="center"/>
        </w:trPr>
        <w:tc>
          <w:tcPr>
            <w:tcW w:w="1526" w:type="dxa"/>
            <w:vAlign w:val="center"/>
          </w:tcPr>
          <w:p w:rsidR="005B46F1" w:rsidRPr="002F1489" w:rsidRDefault="005B46F1" w:rsidP="00F74F16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应用写作</w:t>
            </w:r>
          </w:p>
        </w:tc>
        <w:tc>
          <w:tcPr>
            <w:tcW w:w="992" w:type="dxa"/>
            <w:vAlign w:val="center"/>
          </w:tcPr>
          <w:p w:rsidR="005B46F1" w:rsidRDefault="005B46F1" w:rsidP="00CB75DE">
            <w:pPr>
              <w:jc w:val="center"/>
            </w:pPr>
            <w:r w:rsidRPr="00997EC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616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B46F1" w:rsidRPr="002F1489" w:rsidTr="005B46F1">
        <w:trPr>
          <w:trHeight w:hRule="exact" w:val="567"/>
          <w:jc w:val="center"/>
        </w:trPr>
        <w:tc>
          <w:tcPr>
            <w:tcW w:w="1526" w:type="dxa"/>
            <w:vAlign w:val="center"/>
          </w:tcPr>
          <w:p w:rsidR="005B46F1" w:rsidRPr="002F1489" w:rsidRDefault="005B46F1" w:rsidP="00F74F16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微观经济学</w:t>
            </w:r>
          </w:p>
        </w:tc>
        <w:tc>
          <w:tcPr>
            <w:tcW w:w="992" w:type="dxa"/>
            <w:vAlign w:val="center"/>
          </w:tcPr>
          <w:p w:rsidR="005B46F1" w:rsidRDefault="005B46F1" w:rsidP="00CB75DE">
            <w:pPr>
              <w:jc w:val="center"/>
            </w:pPr>
            <w:r w:rsidRPr="00997EC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616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B46F1" w:rsidRPr="002F1489" w:rsidTr="005B46F1">
        <w:trPr>
          <w:trHeight w:hRule="exact" w:val="567"/>
          <w:jc w:val="center"/>
        </w:trPr>
        <w:tc>
          <w:tcPr>
            <w:tcW w:w="1526" w:type="dxa"/>
            <w:vAlign w:val="center"/>
          </w:tcPr>
          <w:p w:rsidR="005B46F1" w:rsidRPr="002F1489" w:rsidRDefault="005B46F1" w:rsidP="00F74F16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政治经济学</w:t>
            </w:r>
          </w:p>
        </w:tc>
        <w:tc>
          <w:tcPr>
            <w:tcW w:w="992" w:type="dxa"/>
            <w:vAlign w:val="center"/>
          </w:tcPr>
          <w:p w:rsidR="005B46F1" w:rsidRDefault="005B46F1" w:rsidP="00CB75DE">
            <w:pPr>
              <w:jc w:val="center"/>
            </w:pPr>
            <w:r w:rsidRPr="00997EC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616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B46F1" w:rsidRPr="002F1489" w:rsidTr="005B46F1">
        <w:trPr>
          <w:trHeight w:hRule="exact" w:val="567"/>
          <w:jc w:val="center"/>
        </w:trPr>
        <w:tc>
          <w:tcPr>
            <w:tcW w:w="1526" w:type="dxa"/>
            <w:vAlign w:val="center"/>
          </w:tcPr>
          <w:p w:rsidR="005B46F1" w:rsidRPr="002F1489" w:rsidRDefault="005B46F1" w:rsidP="00F74F16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宏观经济学</w:t>
            </w:r>
          </w:p>
        </w:tc>
        <w:tc>
          <w:tcPr>
            <w:tcW w:w="992" w:type="dxa"/>
            <w:vAlign w:val="center"/>
          </w:tcPr>
          <w:p w:rsidR="005B46F1" w:rsidRDefault="005B46F1" w:rsidP="00CB75DE">
            <w:pPr>
              <w:jc w:val="center"/>
            </w:pPr>
            <w:r w:rsidRPr="00997EC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616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B46F1" w:rsidRPr="002F1489" w:rsidTr="005B46F1">
        <w:trPr>
          <w:trHeight w:hRule="exact" w:val="567"/>
          <w:jc w:val="center"/>
        </w:trPr>
        <w:tc>
          <w:tcPr>
            <w:tcW w:w="1526" w:type="dxa"/>
            <w:vAlign w:val="center"/>
          </w:tcPr>
          <w:p w:rsidR="005B46F1" w:rsidRPr="002F1489" w:rsidRDefault="005B46F1" w:rsidP="00F74F16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会计学基础</w:t>
            </w:r>
          </w:p>
        </w:tc>
        <w:tc>
          <w:tcPr>
            <w:tcW w:w="992" w:type="dxa"/>
            <w:vAlign w:val="center"/>
          </w:tcPr>
          <w:p w:rsidR="005B46F1" w:rsidRDefault="005B46F1" w:rsidP="00CB75DE">
            <w:pPr>
              <w:jc w:val="center"/>
            </w:pPr>
            <w:r w:rsidRPr="00997EC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616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B46F1" w:rsidRPr="002F1489" w:rsidTr="005B46F1">
        <w:trPr>
          <w:trHeight w:hRule="exact" w:val="567"/>
          <w:jc w:val="center"/>
        </w:trPr>
        <w:tc>
          <w:tcPr>
            <w:tcW w:w="1526" w:type="dxa"/>
            <w:vAlign w:val="center"/>
          </w:tcPr>
          <w:p w:rsidR="005B46F1" w:rsidRPr="002F1489" w:rsidRDefault="005B46F1" w:rsidP="00F74F16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财政学</w:t>
            </w:r>
          </w:p>
        </w:tc>
        <w:tc>
          <w:tcPr>
            <w:tcW w:w="992" w:type="dxa"/>
            <w:vAlign w:val="center"/>
          </w:tcPr>
          <w:p w:rsidR="005B46F1" w:rsidRDefault="005B46F1" w:rsidP="00CB75DE">
            <w:pPr>
              <w:jc w:val="center"/>
            </w:pPr>
            <w:r w:rsidRPr="00997EC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616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B46F1" w:rsidRPr="002F1489" w:rsidTr="005B46F1">
        <w:trPr>
          <w:trHeight w:hRule="exact" w:val="567"/>
          <w:jc w:val="center"/>
        </w:trPr>
        <w:tc>
          <w:tcPr>
            <w:tcW w:w="1526" w:type="dxa"/>
            <w:vAlign w:val="center"/>
          </w:tcPr>
          <w:p w:rsidR="005B46F1" w:rsidRPr="002F1489" w:rsidRDefault="005B46F1" w:rsidP="00F74F16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金融学</w:t>
            </w:r>
          </w:p>
        </w:tc>
        <w:tc>
          <w:tcPr>
            <w:tcW w:w="992" w:type="dxa"/>
            <w:vAlign w:val="center"/>
          </w:tcPr>
          <w:p w:rsidR="005B46F1" w:rsidRDefault="005B46F1" w:rsidP="00CB75DE">
            <w:pPr>
              <w:jc w:val="center"/>
            </w:pPr>
            <w:r w:rsidRPr="00F451B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616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B46F1" w:rsidRPr="002F1489" w:rsidTr="005B46F1">
        <w:trPr>
          <w:trHeight w:hRule="exact" w:val="567"/>
          <w:jc w:val="center"/>
        </w:trPr>
        <w:tc>
          <w:tcPr>
            <w:tcW w:w="1526" w:type="dxa"/>
            <w:vAlign w:val="center"/>
          </w:tcPr>
          <w:p w:rsidR="005B46F1" w:rsidRPr="002F1489" w:rsidRDefault="005B46F1" w:rsidP="00F74F16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lastRenderedPageBreak/>
              <w:t>统计学</w:t>
            </w:r>
          </w:p>
        </w:tc>
        <w:tc>
          <w:tcPr>
            <w:tcW w:w="992" w:type="dxa"/>
            <w:vAlign w:val="center"/>
          </w:tcPr>
          <w:p w:rsidR="005B46F1" w:rsidRDefault="005B46F1" w:rsidP="00CB75DE">
            <w:pPr>
              <w:jc w:val="center"/>
            </w:pPr>
            <w:r w:rsidRPr="00F451B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616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B46F1" w:rsidRPr="002F1489" w:rsidTr="005B46F1">
        <w:trPr>
          <w:trHeight w:hRule="exact" w:val="567"/>
          <w:jc w:val="center"/>
        </w:trPr>
        <w:tc>
          <w:tcPr>
            <w:tcW w:w="1526" w:type="dxa"/>
            <w:vAlign w:val="center"/>
          </w:tcPr>
          <w:p w:rsidR="005B46F1" w:rsidRPr="002F1489" w:rsidRDefault="005B46F1" w:rsidP="00F74F16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计量经济学</w:t>
            </w:r>
          </w:p>
        </w:tc>
        <w:tc>
          <w:tcPr>
            <w:tcW w:w="992" w:type="dxa"/>
            <w:vAlign w:val="center"/>
          </w:tcPr>
          <w:p w:rsidR="005B46F1" w:rsidRDefault="005B46F1" w:rsidP="00CB75DE">
            <w:pPr>
              <w:jc w:val="center"/>
            </w:pPr>
            <w:r w:rsidRPr="00F451B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616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B46F1" w:rsidRPr="002F1489" w:rsidTr="005B46F1">
        <w:trPr>
          <w:trHeight w:hRule="exact" w:val="567"/>
          <w:jc w:val="center"/>
        </w:trPr>
        <w:tc>
          <w:tcPr>
            <w:tcW w:w="1526" w:type="dxa"/>
            <w:vAlign w:val="center"/>
          </w:tcPr>
          <w:p w:rsidR="005B46F1" w:rsidRPr="002F1489" w:rsidRDefault="005B46F1" w:rsidP="00F74F16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财务会计学</w:t>
            </w:r>
          </w:p>
        </w:tc>
        <w:tc>
          <w:tcPr>
            <w:tcW w:w="992" w:type="dxa"/>
            <w:vAlign w:val="center"/>
          </w:tcPr>
          <w:p w:rsidR="005B46F1" w:rsidRDefault="005B46F1" w:rsidP="00CB75DE">
            <w:pPr>
              <w:jc w:val="center"/>
            </w:pPr>
            <w:r w:rsidRPr="00F451B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616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B46F1" w:rsidRPr="002F1489" w:rsidTr="005B46F1">
        <w:trPr>
          <w:trHeight w:hRule="exact" w:val="567"/>
          <w:jc w:val="center"/>
        </w:trPr>
        <w:tc>
          <w:tcPr>
            <w:tcW w:w="1526" w:type="dxa"/>
            <w:vAlign w:val="center"/>
          </w:tcPr>
          <w:p w:rsidR="005B46F1" w:rsidRPr="002F1489" w:rsidRDefault="005B46F1" w:rsidP="00F74F16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涉税服务相关法律</w:t>
            </w:r>
          </w:p>
        </w:tc>
        <w:tc>
          <w:tcPr>
            <w:tcW w:w="992" w:type="dxa"/>
            <w:vAlign w:val="center"/>
          </w:tcPr>
          <w:p w:rsidR="005B46F1" w:rsidRDefault="005B46F1" w:rsidP="00CB75DE">
            <w:pPr>
              <w:jc w:val="center"/>
            </w:pPr>
            <w:r w:rsidRPr="00F451B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616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B46F1" w:rsidRPr="002F1489" w:rsidTr="005B46F1">
        <w:trPr>
          <w:trHeight w:hRule="exact" w:val="567"/>
          <w:jc w:val="center"/>
        </w:trPr>
        <w:tc>
          <w:tcPr>
            <w:tcW w:w="1526" w:type="dxa"/>
            <w:vAlign w:val="center"/>
          </w:tcPr>
          <w:p w:rsidR="005B46F1" w:rsidRPr="002F1489" w:rsidRDefault="005B46F1" w:rsidP="00F74F16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税收学</w:t>
            </w:r>
          </w:p>
        </w:tc>
        <w:tc>
          <w:tcPr>
            <w:tcW w:w="992" w:type="dxa"/>
            <w:vAlign w:val="center"/>
          </w:tcPr>
          <w:p w:rsidR="005B46F1" w:rsidRDefault="005B46F1" w:rsidP="00CB75DE">
            <w:pPr>
              <w:jc w:val="center"/>
            </w:pPr>
            <w:r w:rsidRPr="00F451B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616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B46F1" w:rsidRPr="002F1489" w:rsidTr="005B46F1">
        <w:trPr>
          <w:trHeight w:hRule="exact" w:val="567"/>
          <w:jc w:val="center"/>
        </w:trPr>
        <w:tc>
          <w:tcPr>
            <w:tcW w:w="1526" w:type="dxa"/>
            <w:vAlign w:val="center"/>
          </w:tcPr>
          <w:p w:rsidR="005B46F1" w:rsidRPr="002F1489" w:rsidRDefault="005B46F1" w:rsidP="00F74F16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财务管理学</w:t>
            </w:r>
          </w:p>
        </w:tc>
        <w:tc>
          <w:tcPr>
            <w:tcW w:w="992" w:type="dxa"/>
            <w:vAlign w:val="center"/>
          </w:tcPr>
          <w:p w:rsidR="005B46F1" w:rsidRDefault="005B46F1" w:rsidP="00CB75DE">
            <w:pPr>
              <w:jc w:val="center"/>
            </w:pPr>
            <w:r w:rsidRPr="00F451B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616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B46F1" w:rsidRPr="002F1489" w:rsidTr="005B46F1">
        <w:trPr>
          <w:trHeight w:hRule="exact" w:val="567"/>
          <w:jc w:val="center"/>
        </w:trPr>
        <w:tc>
          <w:tcPr>
            <w:tcW w:w="1526" w:type="dxa"/>
            <w:vAlign w:val="center"/>
          </w:tcPr>
          <w:p w:rsidR="005B46F1" w:rsidRPr="002F1489" w:rsidRDefault="005B46F1" w:rsidP="00F74F16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中国税制</w:t>
            </w:r>
          </w:p>
        </w:tc>
        <w:tc>
          <w:tcPr>
            <w:tcW w:w="992" w:type="dxa"/>
            <w:vAlign w:val="center"/>
          </w:tcPr>
          <w:p w:rsidR="005B46F1" w:rsidRDefault="005B46F1" w:rsidP="00CB75DE">
            <w:pPr>
              <w:jc w:val="center"/>
            </w:pPr>
            <w:r w:rsidRPr="00F451B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616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B46F1" w:rsidRPr="002F1489" w:rsidTr="005B46F1">
        <w:trPr>
          <w:trHeight w:hRule="exact" w:val="567"/>
          <w:jc w:val="center"/>
        </w:trPr>
        <w:tc>
          <w:tcPr>
            <w:tcW w:w="1526" w:type="dxa"/>
            <w:vAlign w:val="center"/>
          </w:tcPr>
          <w:p w:rsidR="005B46F1" w:rsidRPr="002F1489" w:rsidRDefault="005B46F1" w:rsidP="00F74F16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涉税服务实务</w:t>
            </w:r>
          </w:p>
        </w:tc>
        <w:tc>
          <w:tcPr>
            <w:tcW w:w="992" w:type="dxa"/>
            <w:vAlign w:val="center"/>
          </w:tcPr>
          <w:p w:rsidR="005B46F1" w:rsidRDefault="005B46F1" w:rsidP="00CB75DE">
            <w:pPr>
              <w:jc w:val="center"/>
            </w:pPr>
            <w:r w:rsidRPr="00F451B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616" w:type="dxa"/>
            <w:vAlign w:val="center"/>
          </w:tcPr>
          <w:p w:rsidR="005B46F1" w:rsidRPr="002F1489" w:rsidRDefault="005B46F1" w:rsidP="00CB75DE">
            <w:pPr>
              <w:jc w:val="center"/>
              <w:rPr>
                <w:sz w:val="18"/>
                <w:szCs w:val="18"/>
              </w:rPr>
            </w:pPr>
            <w:r w:rsidRPr="002F148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</w:tbl>
    <w:p w:rsidR="006911E3" w:rsidRPr="001A60CD" w:rsidRDefault="006911E3" w:rsidP="001A60CD">
      <w:pPr>
        <w:rPr>
          <w:rFonts w:ascii="宋体" w:hAnsi="宋体"/>
          <w:sz w:val="24"/>
        </w:rPr>
        <w:sectPr w:rsidR="006911E3" w:rsidRPr="001A60CD" w:rsidSect="00D80F56">
          <w:pgSz w:w="11906" w:h="16838"/>
          <w:pgMar w:top="1985" w:right="1588" w:bottom="2098" w:left="1588" w:header="851" w:footer="992" w:gutter="0"/>
          <w:pgNumType w:fmt="numberInDash"/>
          <w:cols w:space="720"/>
          <w:docGrid w:linePitch="312"/>
        </w:sectPr>
      </w:pPr>
    </w:p>
    <w:p w:rsidR="0029407D" w:rsidRPr="00746E04" w:rsidRDefault="0029407D" w:rsidP="0029407D">
      <w:pPr>
        <w:pStyle w:val="a8"/>
        <w:widowControl/>
        <w:numPr>
          <w:ilvl w:val="0"/>
          <w:numId w:val="1"/>
        </w:numPr>
        <w:spacing w:line="560" w:lineRule="exact"/>
        <w:ind w:firstLineChars="0" w:firstLine="0"/>
        <w:jc w:val="left"/>
        <w:rPr>
          <w:rFonts w:ascii="黑体" w:eastAsia="黑体" w:hAnsi="黑体"/>
          <w:sz w:val="32"/>
          <w:szCs w:val="32"/>
        </w:rPr>
      </w:pPr>
      <w:r w:rsidRPr="00746E04">
        <w:rPr>
          <w:rFonts w:ascii="宋体" w:hAnsi="宋体" w:hint="eastAsia"/>
          <w:b/>
          <w:bCs/>
          <w:kern w:val="0"/>
          <w:sz w:val="24"/>
          <w:szCs w:val="32"/>
        </w:rPr>
        <w:lastRenderedPageBreak/>
        <w:t>十一、课程修读及培养流程图</w:t>
      </w: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6"/>
        <w:gridCol w:w="1560"/>
        <w:gridCol w:w="1559"/>
        <w:gridCol w:w="1559"/>
        <w:gridCol w:w="1535"/>
        <w:gridCol w:w="1418"/>
        <w:gridCol w:w="1275"/>
        <w:gridCol w:w="1134"/>
      </w:tblGrid>
      <w:tr w:rsidR="0029407D" w:rsidRPr="00D70ADF" w:rsidTr="00CB75DE">
        <w:trPr>
          <w:trHeight w:val="288"/>
        </w:trPr>
        <w:tc>
          <w:tcPr>
            <w:tcW w:w="3256" w:type="dxa"/>
            <w:gridSpan w:val="2"/>
            <w:vAlign w:val="center"/>
          </w:tcPr>
          <w:p w:rsidR="0029407D" w:rsidRPr="00D82320" w:rsidRDefault="0029407D" w:rsidP="003476F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82320">
              <w:rPr>
                <w:rFonts w:ascii="宋体" w:hAnsi="宋体" w:hint="eastAsia"/>
                <w:b/>
                <w:szCs w:val="21"/>
              </w:rPr>
              <w:t>第一学年</w:t>
            </w:r>
          </w:p>
        </w:tc>
        <w:tc>
          <w:tcPr>
            <w:tcW w:w="3118" w:type="dxa"/>
            <w:gridSpan w:val="2"/>
            <w:vAlign w:val="center"/>
          </w:tcPr>
          <w:p w:rsidR="0029407D" w:rsidRPr="00D82320" w:rsidRDefault="0029407D" w:rsidP="003476F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82320">
              <w:rPr>
                <w:rFonts w:ascii="宋体" w:hAnsi="宋体" w:hint="eastAsia"/>
                <w:b/>
                <w:szCs w:val="21"/>
              </w:rPr>
              <w:t>第二学年</w:t>
            </w:r>
          </w:p>
        </w:tc>
        <w:tc>
          <w:tcPr>
            <w:tcW w:w="2953" w:type="dxa"/>
            <w:gridSpan w:val="2"/>
            <w:vAlign w:val="center"/>
          </w:tcPr>
          <w:p w:rsidR="0029407D" w:rsidRPr="00D82320" w:rsidRDefault="0029407D" w:rsidP="003476F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82320">
              <w:rPr>
                <w:rFonts w:ascii="宋体" w:hAnsi="宋体" w:hint="eastAsia"/>
                <w:b/>
                <w:szCs w:val="21"/>
              </w:rPr>
              <w:t>第三学年</w:t>
            </w:r>
          </w:p>
        </w:tc>
        <w:tc>
          <w:tcPr>
            <w:tcW w:w="2409" w:type="dxa"/>
            <w:gridSpan w:val="2"/>
            <w:vAlign w:val="center"/>
          </w:tcPr>
          <w:p w:rsidR="0029407D" w:rsidRPr="00D82320" w:rsidRDefault="0029407D" w:rsidP="003476F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82320">
              <w:rPr>
                <w:rFonts w:ascii="宋体" w:hAnsi="宋体" w:hint="eastAsia"/>
                <w:b/>
                <w:szCs w:val="21"/>
              </w:rPr>
              <w:t>第四学年</w:t>
            </w:r>
          </w:p>
        </w:tc>
      </w:tr>
      <w:tr w:rsidR="0029407D" w:rsidRPr="00D70ADF" w:rsidTr="00CB75DE">
        <w:trPr>
          <w:trHeight w:val="308"/>
        </w:trPr>
        <w:tc>
          <w:tcPr>
            <w:tcW w:w="1696" w:type="dxa"/>
            <w:vAlign w:val="center"/>
          </w:tcPr>
          <w:p w:rsidR="0029407D" w:rsidRPr="00D82320" w:rsidRDefault="0029407D" w:rsidP="003476F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82320">
              <w:rPr>
                <w:rFonts w:ascii="宋体" w:hAnsi="宋体" w:hint="eastAsia"/>
                <w:b/>
                <w:szCs w:val="21"/>
              </w:rPr>
              <w:t>一</w:t>
            </w:r>
          </w:p>
        </w:tc>
        <w:tc>
          <w:tcPr>
            <w:tcW w:w="1560" w:type="dxa"/>
            <w:vAlign w:val="center"/>
          </w:tcPr>
          <w:p w:rsidR="0029407D" w:rsidRPr="00D82320" w:rsidRDefault="0029407D" w:rsidP="003476F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82320">
              <w:rPr>
                <w:rFonts w:ascii="宋体" w:hAnsi="宋体" w:hint="eastAsia"/>
                <w:b/>
                <w:szCs w:val="21"/>
              </w:rPr>
              <w:t>二</w:t>
            </w:r>
          </w:p>
        </w:tc>
        <w:tc>
          <w:tcPr>
            <w:tcW w:w="1559" w:type="dxa"/>
            <w:vAlign w:val="center"/>
          </w:tcPr>
          <w:p w:rsidR="0029407D" w:rsidRPr="00D82320" w:rsidRDefault="0029407D" w:rsidP="003476F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82320">
              <w:rPr>
                <w:rFonts w:ascii="宋体" w:hAnsi="宋体" w:hint="eastAsia"/>
                <w:b/>
                <w:szCs w:val="21"/>
              </w:rPr>
              <w:t>三</w:t>
            </w:r>
          </w:p>
        </w:tc>
        <w:tc>
          <w:tcPr>
            <w:tcW w:w="1559" w:type="dxa"/>
            <w:vAlign w:val="center"/>
          </w:tcPr>
          <w:p w:rsidR="0029407D" w:rsidRPr="00D82320" w:rsidRDefault="0029407D" w:rsidP="003476F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82320">
              <w:rPr>
                <w:rFonts w:ascii="宋体" w:hAnsi="宋体" w:hint="eastAsia"/>
                <w:b/>
                <w:szCs w:val="21"/>
              </w:rPr>
              <w:t>四</w:t>
            </w:r>
          </w:p>
        </w:tc>
        <w:tc>
          <w:tcPr>
            <w:tcW w:w="1535" w:type="dxa"/>
            <w:vAlign w:val="center"/>
          </w:tcPr>
          <w:p w:rsidR="0029407D" w:rsidRPr="00D82320" w:rsidRDefault="0029407D" w:rsidP="003476F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82320">
              <w:rPr>
                <w:rFonts w:ascii="宋体" w:hAnsi="宋体" w:hint="eastAsia"/>
                <w:b/>
                <w:szCs w:val="21"/>
              </w:rPr>
              <w:t>五</w:t>
            </w:r>
          </w:p>
        </w:tc>
        <w:tc>
          <w:tcPr>
            <w:tcW w:w="1418" w:type="dxa"/>
            <w:vAlign w:val="center"/>
          </w:tcPr>
          <w:p w:rsidR="0029407D" w:rsidRPr="00D82320" w:rsidRDefault="0029407D" w:rsidP="003476F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82320">
              <w:rPr>
                <w:rFonts w:ascii="宋体" w:hAnsi="宋体" w:hint="eastAsia"/>
                <w:b/>
                <w:szCs w:val="21"/>
              </w:rPr>
              <w:t>六</w:t>
            </w:r>
          </w:p>
        </w:tc>
        <w:tc>
          <w:tcPr>
            <w:tcW w:w="1275" w:type="dxa"/>
            <w:vAlign w:val="center"/>
          </w:tcPr>
          <w:p w:rsidR="0029407D" w:rsidRPr="00D82320" w:rsidRDefault="0029407D" w:rsidP="003476F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82320">
              <w:rPr>
                <w:rFonts w:ascii="宋体" w:hAnsi="宋体" w:hint="eastAsia"/>
                <w:b/>
                <w:szCs w:val="21"/>
              </w:rPr>
              <w:t>七</w:t>
            </w:r>
          </w:p>
        </w:tc>
        <w:tc>
          <w:tcPr>
            <w:tcW w:w="1134" w:type="dxa"/>
            <w:vAlign w:val="center"/>
          </w:tcPr>
          <w:p w:rsidR="0029407D" w:rsidRPr="00D82320" w:rsidRDefault="0029407D" w:rsidP="003476F1">
            <w:pPr>
              <w:spacing w:line="400" w:lineRule="exact"/>
              <w:ind w:rightChars="-15" w:right="-31"/>
              <w:jc w:val="center"/>
              <w:rPr>
                <w:rFonts w:ascii="宋体" w:hAnsi="宋体"/>
                <w:b/>
                <w:szCs w:val="21"/>
              </w:rPr>
            </w:pPr>
            <w:r w:rsidRPr="00D82320">
              <w:rPr>
                <w:rFonts w:ascii="宋体" w:hAnsi="宋体" w:hint="eastAsia"/>
                <w:b/>
                <w:szCs w:val="21"/>
              </w:rPr>
              <w:t>八</w:t>
            </w:r>
          </w:p>
        </w:tc>
      </w:tr>
    </w:tbl>
    <w:p w:rsidR="0029407D" w:rsidRPr="0029407D" w:rsidRDefault="005947B6" w:rsidP="00B75D74">
      <w:pPr>
        <w:spacing w:line="560" w:lineRule="exact"/>
        <w:rPr>
          <w:rFonts w:ascii="仿宋_GB2312" w:eastAsiaTheme="minorEastAsia"/>
          <w:color w:val="000000"/>
          <w:sz w:val="32"/>
          <w:szCs w:val="32"/>
        </w:rPr>
        <w:sectPr w:rsidR="0029407D" w:rsidRPr="0029407D" w:rsidSect="00D82320">
          <w:footerReference w:type="default" r:id="rId10"/>
          <w:pgSz w:w="16838" w:h="11906" w:orient="landscape"/>
          <w:pgMar w:top="720" w:right="720" w:bottom="720" w:left="720" w:header="851" w:footer="992" w:gutter="0"/>
          <w:pgNumType w:fmt="numberInDash"/>
          <w:cols w:space="425"/>
          <w:docGrid w:type="lines" w:linePitch="312"/>
        </w:sectPr>
      </w:pPr>
      <w:r>
        <w:rPr>
          <w:noProof/>
        </w:rPr>
        <w:pict>
          <v:group id="画布 52" o:spid="_x0000_s1326" editas="canvas" style="position:absolute;left:0;text-align:left;margin-left:-19.5pt;margin-top:3.05pt;width:677.9pt;height:440.45pt;z-index:251676672;mso-position-horizontal-relative:text;mso-position-vertical-relative:text" coordorigin="315,2416" coordsize="13558,88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27" type="#_x0000_t75" style="position:absolute;left:315;top:2416;width:13558;height:8809;visibility:visible">
              <v:fill o:detectmouseclick="t"/>
              <v:path o:connecttype="none"/>
            </v:shape>
            <v:shape id="文本框 155" o:spid="_x0000_s1348" type="#_x0000_t202" style="position:absolute;left:12283;top:2860;width:632;height:7084;visibility:visible;v-text-anchor:middle" fillcolor="#c7edcc" strokeweight=".5pt">
              <v:textbox style="layout-flow:vertical-ideographic;mso-next-textbox:#文本框 155">
                <w:txbxContent>
                  <w:p w:rsidR="001E3CF3" w:rsidRDefault="001E3CF3" w:rsidP="009C078C">
                    <w:pPr>
                      <w:jc w:val="center"/>
                    </w:pPr>
                    <w:r>
                      <w:rPr>
                        <w:rFonts w:hint="eastAsia"/>
                      </w:rPr>
                      <w:t>毕业实习及毕业论文（设计）</w:t>
                    </w:r>
                  </w:p>
                </w:txbxContent>
              </v:textbox>
            </v:shape>
            <v:shape id="文本框 167" o:spid="_x0000_s1360" type="#_x0000_t202" style="position:absolute;left:482;top:6566;width:627;height:3378;visibility:visible" fillcolor="#c7edcc" strokeweight=".5pt">
              <v:textbox style="layout-flow:vertical-ideographic;mso-next-textbox:#文本框 167">
                <w:txbxContent>
                  <w:p w:rsidR="001E3CF3" w:rsidRDefault="001E3CF3" w:rsidP="009C078C">
                    <w:pPr>
                      <w:jc w:val="center"/>
                    </w:pPr>
                    <w:r>
                      <w:rPr>
                        <w:rFonts w:hint="eastAsia"/>
                      </w:rPr>
                      <w:t>专业教育</w:t>
                    </w:r>
                  </w:p>
                </w:txbxContent>
              </v:textbox>
            </v:shape>
            <v:rect id="矩形 154" o:spid="_x0000_s1347" style="position:absolute;left:1362;top:9335;width:10803;height:607;visibility:visible;v-text-anchor:middle" filled="f" strokeweight=".25pt">
              <v:textbox style="mso-next-textbox:#矩形 154">
                <w:txbxContent>
                  <w:p w:rsidR="001E3CF3" w:rsidRDefault="001E3CF3" w:rsidP="009C078C">
                    <w:pPr>
                      <w:pStyle w:val="a3"/>
                      <w:spacing w:before="0" w:after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sz w:val="18"/>
                        <w:szCs w:val="18"/>
                      </w:rPr>
                      <w:t>第二课堂、创新创业教育；通识教育选修课；个性化选修</w:t>
                    </w:r>
                  </w:p>
                </w:txbxContent>
              </v:textbox>
            </v:rect>
            <v:shape id="文本框 106" o:spid="_x0000_s1359" type="#_x0000_t202" style="position:absolute;left:482;top:2918;width:627;height:3541;visibility:visible" fillcolor="#c7edcc" strokeweight=".5pt">
              <v:textbox style="layout-flow:vertical-ideographic;mso-next-textbox:#文本框 106">
                <w:txbxContent>
                  <w:p w:rsidR="001E3CF3" w:rsidRDefault="001E3CF3" w:rsidP="009C078C">
                    <w:pPr>
                      <w:pStyle w:val="a3"/>
                      <w:spacing w:before="0" w:after="0"/>
                      <w:jc w:val="center"/>
                    </w:pPr>
                    <w:r>
                      <w:rPr>
                        <w:rFonts w:ascii="Times New Roman" w:hAnsi="Times New Roman" w:hint="eastAsia"/>
                        <w:kern w:val="2"/>
                        <w:sz w:val="21"/>
                        <w:szCs w:val="21"/>
                      </w:rPr>
                      <w:t>通识教育必修课</w:t>
                    </w:r>
                  </w:p>
                </w:txbxContent>
              </v:textbox>
            </v:shape>
            <v:rect id="矩形 60" o:spid="_x0000_s1366" style="position:absolute;left:1346;top:6564;width:1211;height:500;visibility:visible;v-text-anchor:middle" filled="f" strokeweight=".25pt">
              <v:textbox style="mso-next-textbox:#矩形 60">
                <w:txbxContent>
                  <w:p w:rsidR="001E3CF3" w:rsidRPr="007A5D0B" w:rsidRDefault="001E3CF3" w:rsidP="009C078C">
                    <w:pPr>
                      <w:pStyle w:val="a3"/>
                      <w:spacing w:before="0" w:after="0"/>
                      <w:jc w:val="center"/>
                      <w:rPr>
                        <w:sz w:val="16"/>
                        <w:szCs w:val="16"/>
                      </w:rPr>
                    </w:pPr>
                    <w:r w:rsidRPr="007A5D0B">
                      <w:rPr>
                        <w:rFonts w:ascii="Times New Roman" w:hint="eastAsia"/>
                        <w:color w:val="000000"/>
                        <w:kern w:val="2"/>
                        <w:sz w:val="16"/>
                        <w:szCs w:val="16"/>
                      </w:rPr>
                      <w:t>政治经济学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肘形连接符 36" o:spid="_x0000_s1367" type="#_x0000_t34" style="position:absolute;left:2573;top:6780;width:379;height:1;visibility:visible" o:connectortype="elbow" adj="10772,-141156000,-147496">
              <v:stroke endarrow="block"/>
            </v:shape>
            <v:rect id="矩形 60" o:spid="_x0000_s1368" style="position:absolute;left:2951;top:6549;width:1211;height:500;visibility:visible;v-text-anchor:middle" filled="f" strokeweight=".25pt">
              <v:textbox>
                <w:txbxContent>
                  <w:p w:rsidR="001E3CF3" w:rsidRPr="007A5D0B" w:rsidRDefault="001E3CF3" w:rsidP="009C078C">
                    <w:pPr>
                      <w:pStyle w:val="a3"/>
                      <w:spacing w:before="0" w:after="0"/>
                      <w:jc w:val="center"/>
                      <w:rPr>
                        <w:sz w:val="16"/>
                        <w:szCs w:val="16"/>
                      </w:rPr>
                    </w:pPr>
                    <w:r w:rsidRPr="007A5D0B">
                      <w:rPr>
                        <w:rFonts w:ascii="Times New Roman" w:hint="eastAsia"/>
                        <w:color w:val="000000"/>
                        <w:kern w:val="2"/>
                        <w:sz w:val="16"/>
                        <w:szCs w:val="16"/>
                      </w:rPr>
                      <w:t>微观经济学</w:t>
                    </w:r>
                  </w:p>
                </w:txbxContent>
              </v:textbox>
            </v:rect>
            <v:rect id="矩形 60" o:spid="_x0000_s1369" style="position:absolute;left:2936;top:7170;width:1226;height:500;visibility:visible;v-text-anchor:middle" filled="f" strokeweight=".25pt">
              <v:textbox>
                <w:txbxContent>
                  <w:p w:rsidR="001E3CF3" w:rsidRPr="007A5D0B" w:rsidRDefault="001E3CF3" w:rsidP="009C078C">
                    <w:pPr>
                      <w:pStyle w:val="a3"/>
                      <w:spacing w:before="0" w:after="0"/>
                      <w:jc w:val="center"/>
                      <w:rPr>
                        <w:sz w:val="16"/>
                        <w:szCs w:val="16"/>
                      </w:rPr>
                    </w:pPr>
                    <w:r w:rsidRPr="007A5D0B">
                      <w:rPr>
                        <w:rFonts w:ascii="Times New Roman" w:hint="eastAsia"/>
                        <w:color w:val="000000"/>
                        <w:kern w:val="2"/>
                        <w:sz w:val="16"/>
                        <w:szCs w:val="16"/>
                      </w:rPr>
                      <w:t>税收学</w:t>
                    </w:r>
                  </w:p>
                </w:txbxContent>
              </v:textbox>
            </v:rect>
            <v:rect id="矩形 60" o:spid="_x0000_s1371" style="position:absolute;left:4601;top:6549;width:1211;height:500;visibility:visible;v-text-anchor:middle" filled="f" strokeweight=".25pt">
              <v:textbox>
                <w:txbxContent>
                  <w:p w:rsidR="001E3CF3" w:rsidRPr="007A5D0B" w:rsidRDefault="001E3CF3" w:rsidP="009C078C">
                    <w:pPr>
                      <w:pStyle w:val="a3"/>
                      <w:spacing w:before="0" w:after="0"/>
                      <w:jc w:val="center"/>
                      <w:rPr>
                        <w:sz w:val="16"/>
                        <w:szCs w:val="16"/>
                      </w:rPr>
                    </w:pPr>
                    <w:r w:rsidRPr="007A5D0B">
                      <w:rPr>
                        <w:rFonts w:ascii="Times New Roman" w:hint="eastAsia"/>
                        <w:color w:val="000000"/>
                        <w:kern w:val="2"/>
                        <w:sz w:val="16"/>
                        <w:szCs w:val="16"/>
                      </w:rPr>
                      <w:t>宏观经济学</w:t>
                    </w:r>
                  </w:p>
                </w:txbxContent>
              </v:textbox>
            </v:rect>
            <v:rect id="矩形 60" o:spid="_x0000_s1372" style="position:absolute;left:4475;top:8718;width:1211;height:500;visibility:visible;v-text-anchor:middle" filled="f" strokeweight=".25pt">
              <v:textbox>
                <w:txbxContent>
                  <w:p w:rsidR="001E3CF3" w:rsidRPr="007A5D0B" w:rsidRDefault="001E3CF3" w:rsidP="009C078C">
                    <w:pPr>
                      <w:pStyle w:val="a3"/>
                      <w:spacing w:before="0" w:after="0"/>
                      <w:jc w:val="center"/>
                      <w:rPr>
                        <w:sz w:val="16"/>
                        <w:szCs w:val="16"/>
                      </w:rPr>
                    </w:pPr>
                    <w:r w:rsidRPr="007A5D0B">
                      <w:rPr>
                        <w:rFonts w:ascii="Times New Roman" w:hint="eastAsia"/>
                        <w:color w:val="000000"/>
                        <w:kern w:val="2"/>
                        <w:sz w:val="16"/>
                        <w:szCs w:val="16"/>
                      </w:rPr>
                      <w:t>会计学基础</w:t>
                    </w:r>
                  </w:p>
                </w:txbxContent>
              </v:textbox>
            </v:rect>
            <v:rect id="矩形 60" o:spid="_x0000_s1373" style="position:absolute;left:4535;top:7874;width:1292;height:500;visibility:visible;v-text-anchor:middle" filled="f" strokeweight=".25pt">
              <v:textbox>
                <w:txbxContent>
                  <w:p w:rsidR="001E3CF3" w:rsidRPr="007A5D0B" w:rsidRDefault="001E3CF3" w:rsidP="009C078C">
                    <w:pPr>
                      <w:pStyle w:val="a3"/>
                      <w:spacing w:before="0" w:after="0"/>
                      <w:jc w:val="center"/>
                      <w:rPr>
                        <w:sz w:val="16"/>
                        <w:szCs w:val="16"/>
                      </w:rPr>
                    </w:pPr>
                    <w:r w:rsidRPr="007A5D0B">
                      <w:rPr>
                        <w:rFonts w:ascii="Times New Roman" w:hint="eastAsia"/>
                        <w:color w:val="000000"/>
                        <w:kern w:val="2"/>
                        <w:sz w:val="16"/>
                        <w:szCs w:val="16"/>
                      </w:rPr>
                      <w:t>财政学</w:t>
                    </w:r>
                  </w:p>
                </w:txbxContent>
              </v:textbox>
            </v:rect>
            <v:rect id="矩形 60" o:spid="_x0000_s1374" style="position:absolute;left:6237;top:7166;width:1211;height:500;visibility:visible;v-text-anchor:middle" filled="f" strokeweight=".25pt">
              <v:textbox>
                <w:txbxContent>
                  <w:p w:rsidR="001E3CF3" w:rsidRPr="007A5D0B" w:rsidRDefault="001E3CF3" w:rsidP="009C078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A5D0B">
                      <w:rPr>
                        <w:rFonts w:hint="eastAsia"/>
                        <w:sz w:val="16"/>
                        <w:szCs w:val="16"/>
                      </w:rPr>
                      <w:t>中国税制</w:t>
                    </w:r>
                  </w:p>
                </w:txbxContent>
              </v:textbox>
            </v:rect>
            <v:rect id="矩形 60" o:spid="_x0000_s1375" style="position:absolute;left:6267;top:6536;width:1211;height:500;visibility:visible;v-text-anchor:middle" filled="f" strokeweight=".25pt">
              <v:textbox>
                <w:txbxContent>
                  <w:p w:rsidR="001E3CF3" w:rsidRPr="007A5D0B" w:rsidRDefault="001E3CF3" w:rsidP="009C078C">
                    <w:pPr>
                      <w:pStyle w:val="a3"/>
                      <w:spacing w:before="0" w:after="0"/>
                      <w:jc w:val="center"/>
                      <w:rPr>
                        <w:sz w:val="16"/>
                        <w:szCs w:val="16"/>
                      </w:rPr>
                    </w:pPr>
                    <w:r w:rsidRPr="007A5D0B">
                      <w:rPr>
                        <w:rFonts w:ascii="Times New Roman" w:hint="eastAsia"/>
                        <w:color w:val="000000"/>
                        <w:kern w:val="2"/>
                        <w:sz w:val="16"/>
                        <w:szCs w:val="16"/>
                      </w:rPr>
                      <w:t>金融学</w:t>
                    </w:r>
                  </w:p>
                </w:txbxContent>
              </v:textbox>
            </v:rect>
            <v:rect id="矩形 60" o:spid="_x0000_s1377" style="position:absolute;left:6303;top:8718;width:1223;height:500;visibility:visible;v-text-anchor:middle" filled="f" strokeweight=".25pt">
              <v:textbox>
                <w:txbxContent>
                  <w:p w:rsidR="001E3CF3" w:rsidRPr="007A5D0B" w:rsidRDefault="001E3CF3" w:rsidP="009C078C">
                    <w:pPr>
                      <w:pStyle w:val="a3"/>
                      <w:spacing w:before="0" w:after="0"/>
                      <w:jc w:val="center"/>
                      <w:rPr>
                        <w:sz w:val="16"/>
                        <w:szCs w:val="16"/>
                      </w:rPr>
                    </w:pPr>
                    <w:r w:rsidRPr="007A5D0B">
                      <w:rPr>
                        <w:rFonts w:ascii="Times New Roman" w:hint="eastAsia"/>
                        <w:color w:val="000000"/>
                        <w:kern w:val="2"/>
                        <w:sz w:val="16"/>
                        <w:szCs w:val="16"/>
                      </w:rPr>
                      <w:t>财务会计学</w:t>
                    </w:r>
                  </w:p>
                </w:txbxContent>
              </v:textbox>
            </v:rect>
            <v:rect id="矩形 60" o:spid="_x0000_s1378" style="position:absolute;left:7894;top:7170;width:1201;height:500;visibility:visible;v-text-anchor:middle" filled="f" strokeweight=".25pt">
              <v:textbox>
                <w:txbxContent>
                  <w:p w:rsidR="001E3CF3" w:rsidRPr="007A5D0B" w:rsidRDefault="00AB5F77" w:rsidP="009C078C">
                    <w:pPr>
                      <w:pStyle w:val="a3"/>
                      <w:spacing w:before="0" w:after="0"/>
                      <w:ind w:rightChars="-89" w:right="-187"/>
                      <w:rPr>
                        <w:rFonts w:hint="eastAsia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涉税服务实务</w:t>
                    </w:r>
                  </w:p>
                  <w:p w:rsidR="001E3CF3" w:rsidRPr="007A5D0B" w:rsidRDefault="001E3CF3" w:rsidP="009C078C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矩形 60" o:spid="_x0000_s1379" style="position:absolute;left:7882;top:7790;width:1213;height:680;visibility:visible;v-text-anchor:middle" filled="f" strokeweight=".25pt">
              <v:textbox>
                <w:txbxContent>
                  <w:p w:rsidR="001E3CF3" w:rsidRPr="007A5D0B" w:rsidRDefault="00AB5F77" w:rsidP="0088768E">
                    <w:pPr>
                      <w:adjustRightInd w:val="0"/>
                      <w:snapToGrid w:val="0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涉税服务相关法律</w:t>
                    </w:r>
                  </w:p>
                </w:txbxContent>
              </v:textbox>
            </v:rect>
            <v:rect id="矩形 60" o:spid="_x0000_s1380" style="position:absolute;left:7894;top:6534;width:1211;height:500;visibility:visible;v-text-anchor:middle" filled="f" strokeweight=".25pt">
              <v:textbox>
                <w:txbxContent>
                  <w:p w:rsidR="001E3CF3" w:rsidRPr="007A5D0B" w:rsidRDefault="001E3CF3" w:rsidP="0088768E">
                    <w:pPr>
                      <w:pStyle w:val="a3"/>
                      <w:spacing w:before="0" w:after="0"/>
                      <w:jc w:val="center"/>
                      <w:rPr>
                        <w:sz w:val="16"/>
                        <w:szCs w:val="16"/>
                      </w:rPr>
                    </w:pPr>
                    <w:r w:rsidRPr="007A5D0B">
                      <w:rPr>
                        <w:rFonts w:ascii="Times New Roman" w:hint="eastAsia"/>
                        <w:color w:val="000000"/>
                        <w:kern w:val="2"/>
                        <w:sz w:val="16"/>
                        <w:szCs w:val="16"/>
                      </w:rPr>
                      <w:t>统计学</w:t>
                    </w:r>
                  </w:p>
                </w:txbxContent>
              </v:textbox>
            </v:rect>
            <v:rect id="矩形 60" o:spid="_x0000_s1381" style="position:absolute;left:9435;top:8718;width:1219;height:500;visibility:visible;v-text-anchor:middle" filled="f" strokeweight=".25pt">
              <v:textbox>
                <w:txbxContent>
                  <w:p w:rsidR="001E3CF3" w:rsidRPr="007A5D0B" w:rsidRDefault="001E3CF3" w:rsidP="009C078C">
                    <w:pPr>
                      <w:pStyle w:val="a3"/>
                      <w:spacing w:before="0" w:after="0"/>
                      <w:jc w:val="center"/>
                      <w:rPr>
                        <w:sz w:val="16"/>
                        <w:szCs w:val="16"/>
                      </w:rPr>
                    </w:pPr>
                    <w:r w:rsidRPr="007A5D0B">
                      <w:rPr>
                        <w:rFonts w:ascii="Times New Roman" w:hint="eastAsia"/>
                        <w:color w:val="000000"/>
                        <w:kern w:val="2"/>
                        <w:sz w:val="16"/>
                        <w:szCs w:val="16"/>
                      </w:rPr>
                      <w:t>财务管理学</w:t>
                    </w:r>
                  </w:p>
                  <w:p w:rsidR="001E3CF3" w:rsidRPr="007A5D0B" w:rsidRDefault="001E3CF3" w:rsidP="009C078C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矩形 60" o:spid="_x0000_s1382" style="position:absolute;left:9435;top:6534;width:1219;height:500;visibility:visible;v-text-anchor:middle" filled="f" strokeweight=".25pt">
              <v:textbox>
                <w:txbxContent>
                  <w:p w:rsidR="001E3CF3" w:rsidRPr="007A5D0B" w:rsidRDefault="001E3CF3" w:rsidP="009C078C">
                    <w:pPr>
                      <w:pStyle w:val="a3"/>
                      <w:spacing w:before="0" w:after="0"/>
                      <w:jc w:val="center"/>
                      <w:rPr>
                        <w:sz w:val="16"/>
                        <w:szCs w:val="16"/>
                      </w:rPr>
                    </w:pPr>
                    <w:r w:rsidRPr="007A5D0B">
                      <w:rPr>
                        <w:rFonts w:ascii="Times New Roman" w:hint="eastAsia"/>
                        <w:color w:val="000000"/>
                        <w:kern w:val="2"/>
                        <w:sz w:val="16"/>
                        <w:szCs w:val="16"/>
                      </w:rPr>
                      <w:t>计量经济学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肘形连接符 38" o:spid="_x0000_s1384" type="#_x0000_t32" style="position:absolute;left:9105;top:6784;width:330;height:1;visibility:visible" o:connectortype="elbow" adj="-596945,-1,-596945">
              <v:stroke endarrow="block"/>
            </v:shape>
            <v:rect id="矩形 129" o:spid="_x0000_s1408" style="position:absolute;left:1383;top:4252;width:1367;height:847;visibility:visible;v-text-anchor:middle" filled="f" strokeweight=".25pt">
              <v:textbox style="mso-next-textbox:#矩形 129">
                <w:txbxContent>
                  <w:p w:rsidR="00B75D74" w:rsidRDefault="00B75D74" w:rsidP="009C078C">
                    <w:pPr>
                      <w:adjustRightInd w:val="0"/>
                      <w:snapToGrid w:val="0"/>
                      <w:ind w:rightChars="-37" w:right="-78"/>
                      <w:jc w:val="left"/>
                      <w:rPr>
                        <w:color w:val="000000"/>
                        <w:sz w:val="16"/>
                        <w:szCs w:val="16"/>
                      </w:rPr>
                    </w:pPr>
                    <w:r w:rsidRPr="007A5D0B">
                      <w:rPr>
                        <w:rFonts w:hint="eastAsia"/>
                        <w:color w:val="000000"/>
                        <w:sz w:val="16"/>
                        <w:szCs w:val="16"/>
                      </w:rPr>
                      <w:t>思想道德修养与法律</w:t>
                    </w:r>
                    <w:r w:rsidR="009C078C">
                      <w:rPr>
                        <w:rFonts w:hint="eastAsia"/>
                        <w:color w:val="000000"/>
                        <w:sz w:val="16"/>
                        <w:szCs w:val="16"/>
                      </w:rPr>
                      <w:t>基础</w:t>
                    </w:r>
                  </w:p>
                  <w:p w:rsidR="009C078C" w:rsidRPr="007A5D0B" w:rsidRDefault="009C078C" w:rsidP="009C078C">
                    <w:pPr>
                      <w:adjustRightInd w:val="0"/>
                      <w:snapToGrid w:val="0"/>
                      <w:ind w:rightChars="-37" w:right="-78"/>
                      <w:jc w:val="left"/>
                      <w:rPr>
                        <w:rFonts w:hint="eastAsia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color w:val="000000"/>
                        <w:sz w:val="16"/>
                        <w:szCs w:val="16"/>
                      </w:rPr>
                      <w:t>大学生心理健康</w:t>
                    </w:r>
                  </w:p>
                </w:txbxContent>
              </v:textbox>
            </v:rect>
            <v:rect id="矩形 28" o:spid="_x0000_s1410" style="position:absolute;left:4649;top:4282;width:1193;height:778;visibility:visible;v-text-anchor:middle" filled="f" strokeweight=".25pt">
              <v:textbox style="mso-next-textbox:#矩形 28">
                <w:txbxContent>
                  <w:p w:rsidR="00B75D74" w:rsidRPr="009C078C" w:rsidRDefault="00B75D74" w:rsidP="009C078C">
                    <w:pPr>
                      <w:adjustRightInd w:val="0"/>
                      <w:snapToGrid w:val="0"/>
                      <w:jc w:val="left"/>
                      <w:rPr>
                        <w:color w:val="000000"/>
                        <w:sz w:val="15"/>
                        <w:szCs w:val="15"/>
                      </w:rPr>
                    </w:pPr>
                    <w:r w:rsidRPr="009C078C">
                      <w:rPr>
                        <w:rFonts w:hint="eastAsia"/>
                        <w:color w:val="000000"/>
                        <w:sz w:val="15"/>
                        <w:szCs w:val="15"/>
                      </w:rPr>
                      <w:t>马克思主义基本原理</w:t>
                    </w:r>
                    <w:r w:rsidR="00D57C31" w:rsidRPr="009C078C">
                      <w:rPr>
                        <w:rFonts w:hint="eastAsia"/>
                        <w:color w:val="000000"/>
                        <w:sz w:val="15"/>
                        <w:szCs w:val="15"/>
                      </w:rPr>
                      <w:t>概论</w:t>
                    </w:r>
                    <w:r w:rsidR="00596B68">
                      <w:rPr>
                        <w:rFonts w:hint="eastAsia"/>
                        <w:color w:val="000000"/>
                        <w:sz w:val="15"/>
                        <w:szCs w:val="15"/>
                      </w:rPr>
                      <w:t>;</w:t>
                    </w:r>
                  </w:p>
                  <w:p w:rsidR="009C078C" w:rsidRPr="009C078C" w:rsidRDefault="009C078C" w:rsidP="009C078C">
                    <w:pPr>
                      <w:adjustRightInd w:val="0"/>
                      <w:snapToGrid w:val="0"/>
                      <w:jc w:val="left"/>
                      <w:rPr>
                        <w:rFonts w:hint="eastAsia"/>
                        <w:color w:val="000000"/>
                        <w:sz w:val="15"/>
                        <w:szCs w:val="15"/>
                      </w:rPr>
                    </w:pPr>
                    <w:r w:rsidRPr="009C078C">
                      <w:rPr>
                        <w:rFonts w:hint="eastAsia"/>
                        <w:color w:val="000000"/>
                        <w:sz w:val="15"/>
                        <w:szCs w:val="15"/>
                      </w:rPr>
                      <w:t>形势与政策</w:t>
                    </w:r>
                  </w:p>
                </w:txbxContent>
              </v:textbox>
            </v:rect>
            <v:rect id="矩形 29" o:spid="_x0000_s1411" style="position:absolute;left:6272;top:4427;width:1398;height:493;visibility:visible;v-text-anchor:middle" filled="f" strokeweight=".25pt">
              <v:textbox style="mso-next-textbox:#矩形 29">
                <w:txbxContent>
                  <w:p w:rsidR="00B75D74" w:rsidRPr="007A5D0B" w:rsidRDefault="00B75D74" w:rsidP="009C078C">
                    <w:pPr>
                      <w:spacing w:line="160" w:lineRule="exact"/>
                      <w:rPr>
                        <w:color w:val="000000"/>
                        <w:sz w:val="16"/>
                        <w:szCs w:val="16"/>
                      </w:rPr>
                    </w:pPr>
                    <w:r w:rsidRPr="007A5D0B">
                      <w:rPr>
                        <w:rFonts w:hint="eastAsia"/>
                        <w:color w:val="000000"/>
                        <w:sz w:val="16"/>
                        <w:szCs w:val="16"/>
                      </w:rPr>
                      <w:t>中国近现代史纲要</w:t>
                    </w:r>
                  </w:p>
                </w:txbxContent>
              </v:textbox>
            </v:rect>
            <v:rect id="矩形 35" o:spid="_x0000_s1412" style="position:absolute;left:1383;top:5196;width:1211;height:431;visibility:visible;v-text-anchor:middle" filled="f" strokeweight=".25pt">
              <v:textbox style="mso-next-textbox:#矩形 35">
                <w:txbxContent>
                  <w:p w:rsidR="00B75D74" w:rsidRPr="007A5D0B" w:rsidRDefault="00B75D74" w:rsidP="009C078C">
                    <w:pPr>
                      <w:pStyle w:val="a3"/>
                      <w:spacing w:before="0" w:after="0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 w:rsidRPr="007A5D0B">
                      <w:rPr>
                        <w:rFonts w:ascii="Times New Roman" w:hint="eastAsia"/>
                        <w:color w:val="000000"/>
                        <w:kern w:val="2"/>
                        <w:sz w:val="16"/>
                        <w:szCs w:val="16"/>
                      </w:rPr>
                      <w:t>体育</w:t>
                    </w:r>
                    <w:r w:rsidRPr="007A5D0B">
                      <w:rPr>
                        <w:rFonts w:cs="Times New Roman"/>
                        <w:sz w:val="16"/>
                        <w:szCs w:val="16"/>
                      </w:rPr>
                      <w:t>Ⅰ</w:t>
                    </w:r>
                  </w:p>
                </w:txbxContent>
              </v:textbox>
            </v:rect>
            <v:shape id="肘形连接符 36" o:spid="_x0000_s1413" type="#_x0000_t34" style="position:absolute;left:2594;top:5371;width:379;height:1;visibility:visible" o:connectortype="elbow" adj="10772,-110721600,-148692">
              <v:stroke endarrow="block"/>
            </v:shape>
            <v:shape id="肘形连接符 37" o:spid="_x0000_s1414" type="#_x0000_t34" style="position:absolute;left:4212;top:5363;width:323;height:9;flip:y;visibility:visible" o:connectortype="elbow" adj="10767,12304800,-282672">
              <v:stroke endarrow="block"/>
            </v:shape>
            <v:rect id="矩形 39" o:spid="_x0000_s1416" style="position:absolute;left:2973;top:5171;width:1239;height:456;visibility:visible;v-text-anchor:middle" filled="f" strokeweight=".25pt">
              <v:textbox style="mso-next-textbox:#矩形 39">
                <w:txbxContent>
                  <w:p w:rsidR="00B75D74" w:rsidRPr="007A5D0B" w:rsidRDefault="00B75D74" w:rsidP="009C078C">
                    <w:pPr>
                      <w:pStyle w:val="a3"/>
                      <w:spacing w:before="0" w:after="0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 w:rsidRPr="007A5D0B">
                      <w:rPr>
                        <w:rFonts w:ascii="Times New Roman" w:hint="eastAsia"/>
                        <w:color w:val="000000"/>
                        <w:kern w:val="2"/>
                        <w:sz w:val="16"/>
                        <w:szCs w:val="16"/>
                      </w:rPr>
                      <w:t>体育</w:t>
                    </w:r>
                    <w:r w:rsidRPr="007A5D0B">
                      <w:rPr>
                        <w:rFonts w:cs="Times New Roman"/>
                        <w:sz w:val="16"/>
                        <w:szCs w:val="16"/>
                      </w:rPr>
                      <w:t>Ⅱ</w:t>
                    </w:r>
                  </w:p>
                </w:txbxContent>
              </v:textbox>
            </v:rect>
            <v:rect id="矩形 40" o:spid="_x0000_s1417" style="position:absolute;left:4625;top:5171;width:1193;height:447;visibility:visible;v-text-anchor:middle" filled="f" strokeweight=".25pt">
              <v:textbox style="mso-next-textbox:#矩形 40">
                <w:txbxContent>
                  <w:p w:rsidR="00B75D74" w:rsidRPr="007A5D0B" w:rsidRDefault="00B75D74" w:rsidP="009C078C">
                    <w:pPr>
                      <w:pStyle w:val="a3"/>
                      <w:spacing w:before="0" w:after="0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 w:rsidRPr="007A5D0B">
                      <w:rPr>
                        <w:rFonts w:ascii="Times New Roman" w:hint="eastAsia"/>
                        <w:color w:val="000000"/>
                        <w:kern w:val="2"/>
                        <w:sz w:val="16"/>
                        <w:szCs w:val="16"/>
                      </w:rPr>
                      <w:t>体育</w:t>
                    </w:r>
                    <w:r w:rsidRPr="007A5D0B">
                      <w:rPr>
                        <w:rFonts w:cs="Times New Roman"/>
                        <w:sz w:val="16"/>
                        <w:szCs w:val="16"/>
                      </w:rPr>
                      <w:t>Ⅲ</w:t>
                    </w:r>
                  </w:p>
                </w:txbxContent>
              </v:textbox>
            </v:rect>
            <v:rect id="矩形 41" o:spid="_x0000_s1418" style="position:absolute;left:6265;top:5181;width:1400;height:426;visibility:visible;v-text-anchor:middle" filled="f" strokeweight=".25pt">
              <v:textbox style="mso-next-textbox:#矩形 41">
                <w:txbxContent>
                  <w:p w:rsidR="00B75D74" w:rsidRPr="007A5D0B" w:rsidRDefault="00B75D74" w:rsidP="009C078C">
                    <w:pPr>
                      <w:pStyle w:val="a3"/>
                      <w:spacing w:before="0" w:after="0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 w:rsidRPr="007A5D0B">
                      <w:rPr>
                        <w:rFonts w:ascii="Times New Roman" w:hint="eastAsia"/>
                        <w:color w:val="000000"/>
                        <w:kern w:val="2"/>
                        <w:sz w:val="16"/>
                        <w:szCs w:val="16"/>
                      </w:rPr>
                      <w:t>体育</w:t>
                    </w:r>
                    <w:r w:rsidRPr="007A5D0B">
                      <w:rPr>
                        <w:color w:val="000000"/>
                        <w:kern w:val="2"/>
                        <w:sz w:val="16"/>
                        <w:szCs w:val="16"/>
                      </w:rPr>
                      <w:t>Ⅳ</w:t>
                    </w:r>
                  </w:p>
                </w:txbxContent>
              </v:textbox>
            </v:rect>
            <v:rect id="矩形 60" o:spid="_x0000_s1419" style="position:absolute;left:1383;top:5750;width:1211;height:500;visibility:visible;v-text-anchor:middle" filled="f" strokeweight=".25pt">
              <v:textbox>
                <w:txbxContent>
                  <w:p w:rsidR="00B75D74" w:rsidRPr="007A5D0B" w:rsidRDefault="00B75D74" w:rsidP="009C078C">
                    <w:pPr>
                      <w:pStyle w:val="a3"/>
                      <w:spacing w:before="0" w:after="0" w:line="160" w:lineRule="exact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 w:rsidRPr="007A5D0B">
                      <w:rPr>
                        <w:rFonts w:cs="Times New Roman" w:hint="eastAsia"/>
                        <w:sz w:val="16"/>
                        <w:szCs w:val="16"/>
                      </w:rPr>
                      <w:t>大学英语</w:t>
                    </w:r>
                    <w:r w:rsidRPr="007A5D0B">
                      <w:rPr>
                        <w:rFonts w:cs="Times New Roman"/>
                        <w:sz w:val="16"/>
                        <w:szCs w:val="16"/>
                      </w:rPr>
                      <w:t>Ⅰ</w:t>
                    </w:r>
                  </w:p>
                </w:txbxContent>
              </v:textbox>
            </v:rect>
            <v:shape id="肘形连接符 61" o:spid="_x0000_s1420" type="#_x0000_t34" style="position:absolute;left:2594;top:5990;width:379;height:10;flip:y;visibility:visible" o:connectortype="elbow" adj="10772,12430800,-148692">
              <v:stroke endarrow="block"/>
            </v:shape>
            <v:shape id="肘形连接符 62" o:spid="_x0000_s1421" type="#_x0000_t34" style="position:absolute;left:4212;top:5990;width:413;height:6;visibility:visible" o:connectortype="elbow" adj="10774,-20682000,-221073">
              <v:stroke endarrow="block"/>
            </v:shape>
            <v:rect id="矩形 64" o:spid="_x0000_s1422" style="position:absolute;left:2973;top:5735;width:1239;height:509;visibility:visible;v-text-anchor:middle" filled="f" strokeweight=".25pt">
              <v:textbox style="mso-next-textbox:#矩形 64">
                <w:txbxContent>
                  <w:p w:rsidR="00B75D74" w:rsidRPr="007A5D0B" w:rsidRDefault="00B75D74" w:rsidP="009C078C">
                    <w:pPr>
                      <w:pStyle w:val="a3"/>
                      <w:spacing w:before="0" w:after="0" w:line="160" w:lineRule="exact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 w:rsidRPr="007A5D0B">
                      <w:rPr>
                        <w:rFonts w:cs="Times New Roman" w:hint="eastAsia"/>
                        <w:sz w:val="16"/>
                        <w:szCs w:val="16"/>
                      </w:rPr>
                      <w:t>大学英语</w:t>
                    </w:r>
                    <w:r w:rsidRPr="007A5D0B">
                      <w:rPr>
                        <w:rFonts w:cs="Times New Roman"/>
                        <w:sz w:val="16"/>
                        <w:szCs w:val="16"/>
                      </w:rPr>
                      <w:t>Ⅱ</w:t>
                    </w:r>
                  </w:p>
                </w:txbxContent>
              </v:textbox>
            </v:rect>
            <v:rect id="矩形 65" o:spid="_x0000_s1423" style="position:absolute;left:4625;top:5741;width:1193;height:509;visibility:visible;v-text-anchor:middle" filled="f" strokeweight=".25pt">
              <v:textbox style="mso-next-textbox:#矩形 65">
                <w:txbxContent>
                  <w:p w:rsidR="00B75D74" w:rsidRPr="007A5D0B" w:rsidRDefault="00B75D74" w:rsidP="009C078C">
                    <w:pPr>
                      <w:pStyle w:val="a3"/>
                      <w:spacing w:before="0" w:after="0" w:line="160" w:lineRule="exact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 w:rsidRPr="007A5D0B">
                      <w:rPr>
                        <w:rFonts w:cs="Times New Roman" w:hint="eastAsia"/>
                        <w:sz w:val="16"/>
                        <w:szCs w:val="16"/>
                      </w:rPr>
                      <w:t>大学英语</w:t>
                    </w:r>
                    <w:r w:rsidRPr="007A5D0B">
                      <w:rPr>
                        <w:rFonts w:cs="Times New Roman"/>
                        <w:sz w:val="16"/>
                        <w:szCs w:val="16"/>
                      </w:rPr>
                      <w:t>Ⅲ</w:t>
                    </w:r>
                  </w:p>
                </w:txbxContent>
              </v:textbox>
            </v:rect>
            <v:rect id="矩形 156" o:spid="_x0000_s1424" style="position:absolute;left:1413;top:2617;width:1211;height:511;visibility:visible;v-text-anchor:middle" filled="f" strokeweight=".25pt">
              <v:textbox style="mso-next-textbox:#矩形 156">
                <w:txbxContent>
                  <w:p w:rsidR="00B75D74" w:rsidRPr="007A5D0B" w:rsidRDefault="00B75D74" w:rsidP="009C078C">
                    <w:pPr>
                      <w:pStyle w:val="a3"/>
                      <w:spacing w:before="0" w:after="0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 w:rsidRPr="007A5D0B">
                      <w:rPr>
                        <w:rFonts w:cs="Times New Roman" w:hint="eastAsia"/>
                        <w:sz w:val="16"/>
                        <w:szCs w:val="16"/>
                      </w:rPr>
                      <w:t>微积分</w:t>
                    </w:r>
                    <w:r w:rsidRPr="007A5D0B">
                      <w:rPr>
                        <w:rFonts w:cs="Times New Roman"/>
                        <w:sz w:val="16"/>
                        <w:szCs w:val="16"/>
                      </w:rPr>
                      <w:t>Ⅰ</w:t>
                    </w:r>
                  </w:p>
                </w:txbxContent>
              </v:textbox>
            </v:rect>
            <v:rect id="矩形 163" o:spid="_x0000_s1430" style="position:absolute;left:1383;top:3384;width:1210;height:388;visibility:visible;v-text-anchor:middle" filled="f" strokeweight=".25pt">
              <v:textbox style="mso-next-textbox:#矩形 163">
                <w:txbxContent>
                  <w:p w:rsidR="00B75D74" w:rsidRPr="007A5D0B" w:rsidRDefault="00B75D74" w:rsidP="009C078C">
                    <w:pPr>
                      <w:pStyle w:val="a3"/>
                      <w:spacing w:before="0" w:after="0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 w:rsidRPr="007A5D0B">
                      <w:rPr>
                        <w:rFonts w:ascii="Times New Roman" w:hint="eastAsia"/>
                        <w:color w:val="000000"/>
                        <w:sz w:val="16"/>
                        <w:szCs w:val="16"/>
                      </w:rPr>
                      <w:t>计算机应用</w:t>
                    </w:r>
                  </w:p>
                </w:txbxContent>
              </v:textbox>
            </v:rect>
            <v:shape id="肘形连接符 164" o:spid="_x0000_s1431" type="#_x0000_t34" style="position:absolute;left:2593;top:3578;width:484;height:11;visibility:visible" o:connectortype="elbow" adj=",-6544800,-116390">
              <v:stroke endarrow="block"/>
            </v:shape>
            <v:rect id="矩形 165" o:spid="_x0000_s1432" style="position:absolute;left:3077;top:3400;width:1239;height:377;visibility:visible;v-text-anchor:middle" filled="f" strokeweight=".25pt">
              <v:textbox style="mso-next-textbox:#矩形 165">
                <w:txbxContent>
                  <w:p w:rsidR="00B75D74" w:rsidRPr="007A5D0B" w:rsidRDefault="00B75D74" w:rsidP="009C078C">
                    <w:pPr>
                      <w:pStyle w:val="a3"/>
                      <w:spacing w:before="0" w:after="0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 w:rsidRPr="007A5D0B">
                      <w:rPr>
                        <w:rFonts w:cs="Times New Roman" w:hint="eastAsia"/>
                        <w:sz w:val="16"/>
                        <w:szCs w:val="16"/>
                      </w:rPr>
                      <w:t>数据库应用</w:t>
                    </w:r>
                  </w:p>
                </w:txbxContent>
              </v:textbox>
            </v:rect>
            <v:rect id="矩形 169" o:spid="_x0000_s1433" style="position:absolute;left:3061;top:3827;width:1276;height:377;visibility:visible;v-text-anchor:middle" filled="f" strokeweight=".25pt">
              <v:textbox style="mso-next-textbox:#矩形 169">
                <w:txbxContent>
                  <w:p w:rsidR="00B75D74" w:rsidRPr="007A5D0B" w:rsidRDefault="00B75D74" w:rsidP="0088768E">
                    <w:pPr>
                      <w:pStyle w:val="a3"/>
                      <w:adjustRightInd w:val="0"/>
                      <w:snapToGrid w:val="0"/>
                      <w:spacing w:before="0" w:after="0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 w:rsidRPr="007A5D0B">
                      <w:rPr>
                        <w:rFonts w:ascii="Times New Roman" w:hint="eastAsia"/>
                        <w:color w:val="000000"/>
                        <w:sz w:val="16"/>
                        <w:szCs w:val="16"/>
                      </w:rPr>
                      <w:t>应用写作</w:t>
                    </w:r>
                  </w:p>
                </w:txbxContent>
              </v:textbox>
            </v:rect>
            <v:rect id="矩形 129" o:spid="_x0000_s1435" style="position:absolute;left:3002;top:4282;width:1212;height:778;visibility:visible;v-text-anchor:middle" filled="f" strokeweight=".25pt">
              <v:textbox>
                <w:txbxContent>
                  <w:p w:rsidR="00B75D74" w:rsidRPr="007A5D0B" w:rsidRDefault="00B75D74" w:rsidP="009C078C">
                    <w:pPr>
                      <w:spacing w:line="160" w:lineRule="exact"/>
                      <w:jc w:val="center"/>
                      <w:rPr>
                        <w:color w:val="000000"/>
                        <w:sz w:val="16"/>
                        <w:szCs w:val="16"/>
                      </w:rPr>
                    </w:pPr>
                    <w:r w:rsidRPr="007A5D0B">
                      <w:rPr>
                        <w:rFonts w:hint="eastAsia"/>
                        <w:color w:val="000000"/>
                        <w:sz w:val="16"/>
                        <w:szCs w:val="16"/>
                      </w:rPr>
                      <w:t>毛泽东思想和中国特色社会主义理论体系概论</w:t>
                    </w:r>
                  </w:p>
                </w:txbxContent>
              </v:textbox>
            </v:rect>
            <v:shape id="_x0000_s1438" type="#_x0000_t32" style="position:absolute;left:2750;top:4676;width:155;height:1" o:connectortype="straight"/>
            <v:shape id="_x0000_s1439" type="#_x0000_t32" style="position:absolute;left:2750;top:4671;width:252;height:5;flip:y" o:connectortype="straight">
              <v:stroke endarrow="block"/>
            </v:shape>
            <v:shape id="_x0000_s1442" type="#_x0000_t34" style="position:absolute;left:5842;top:4671;width:430;height:3" o:connectortype="elbow" adj="10750,-31867200,-294212">
              <v:stroke endarrow="block"/>
            </v:shape>
            <v:shape id="_x0000_s1443" type="#_x0000_t34" style="position:absolute;left:5842;top:4671;width:430;height:3" o:connectortype="elbow" adj="10750,-31867200,-294212">
              <v:stroke endarrow="block"/>
            </v:shape>
            <v:rect id="矩形 65" o:spid="_x0000_s1450" style="position:absolute;left:6255;top:5749;width:1400;height:509;visibility:visible;v-text-anchor:middle" filled="f" strokeweight=".25pt">
              <v:textbox>
                <w:txbxContent>
                  <w:p w:rsidR="00195BA9" w:rsidRPr="00B54771" w:rsidRDefault="00195BA9" w:rsidP="009C078C">
                    <w:pPr>
                      <w:pStyle w:val="a3"/>
                      <w:spacing w:before="0" w:after="0" w:line="160" w:lineRule="exact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>
                      <w:rPr>
                        <w:rFonts w:cs="Times New Roman" w:hint="eastAsia"/>
                        <w:sz w:val="16"/>
                        <w:szCs w:val="16"/>
                      </w:rPr>
                      <w:t>大学英语Ⅳ</w:t>
                    </w:r>
                  </w:p>
                </w:txbxContent>
              </v:textbox>
            </v:rect>
            <v:rect id="矩形 160" o:spid="_x0000_s1459" style="position:absolute;left:3092;top:2421;width:1239;height:439;visibility:visible;v-text-anchor:middle" filled="f" strokeweight=".25pt">
              <v:textbox style="mso-next-textbox:#矩形 160">
                <w:txbxContent>
                  <w:p w:rsidR="007A5D0B" w:rsidRPr="00B54771" w:rsidRDefault="007A5D0B" w:rsidP="009C078C">
                    <w:pPr>
                      <w:pStyle w:val="a3"/>
                      <w:spacing w:before="0" w:after="0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>
                      <w:rPr>
                        <w:rFonts w:cs="Times New Roman" w:hint="eastAsia"/>
                        <w:sz w:val="16"/>
                        <w:szCs w:val="16"/>
                      </w:rPr>
                      <w:t>微积分</w:t>
                    </w:r>
                    <w:r>
                      <w:rPr>
                        <w:rFonts w:cs="Times New Roman"/>
                        <w:sz w:val="16"/>
                        <w:szCs w:val="16"/>
                      </w:rPr>
                      <w:t>Ⅱ</w:t>
                    </w:r>
                  </w:p>
                  <w:p w:rsidR="007A5D0B" w:rsidRPr="00B54771" w:rsidRDefault="007A5D0B" w:rsidP="009C078C">
                    <w:pPr>
                      <w:pStyle w:val="a3"/>
                      <w:spacing w:before="0" w:after="0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矩形 161" o:spid="_x0000_s1460" style="position:absolute;left:3091;top:2905;width:1242;height:406;visibility:visible;v-text-anchor:middle" filled="f" strokeweight=".25pt">
              <v:textbox style="mso-next-textbox:#矩形 161">
                <w:txbxContent>
                  <w:p w:rsidR="007A5D0B" w:rsidRPr="007A5D0B" w:rsidRDefault="007A5D0B" w:rsidP="009C078C">
                    <w:pPr>
                      <w:pStyle w:val="a3"/>
                      <w:spacing w:before="0" w:after="0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 w:rsidRPr="007A5D0B">
                      <w:rPr>
                        <w:rFonts w:cs="Times New Roman" w:hint="eastAsia"/>
                        <w:sz w:val="16"/>
                        <w:szCs w:val="16"/>
                      </w:rPr>
                      <w:t>线性代数</w:t>
                    </w:r>
                  </w:p>
                  <w:p w:rsidR="007A5D0B" w:rsidRPr="007A5D0B" w:rsidRDefault="007A5D0B" w:rsidP="009C078C">
                    <w:pPr>
                      <w:pStyle w:val="a3"/>
                      <w:spacing w:before="0" w:after="0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矩形 162" o:spid="_x0000_s1461" style="position:absolute;left:4675;top:2687;width:1598;height:510;visibility:visible;v-text-anchor:middle" filled="f" strokeweight=".25pt">
              <v:textbox style="mso-next-textbox:#矩形 162">
                <w:txbxContent>
                  <w:p w:rsidR="007A5D0B" w:rsidRPr="007A5D0B" w:rsidRDefault="007A5D0B" w:rsidP="009C078C">
                    <w:pPr>
                      <w:pStyle w:val="a3"/>
                      <w:spacing w:before="0" w:after="0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 w:rsidRPr="007A5D0B">
                      <w:rPr>
                        <w:rFonts w:cs="Times New Roman" w:hint="eastAsia"/>
                        <w:sz w:val="16"/>
                        <w:szCs w:val="16"/>
                      </w:rPr>
                      <w:t>概率论与数理统计</w:t>
                    </w:r>
                  </w:p>
                  <w:p w:rsidR="007A5D0B" w:rsidRPr="007A5D0B" w:rsidRDefault="007A5D0B" w:rsidP="009C078C">
                    <w:pPr>
                      <w:pStyle w:val="a3"/>
                      <w:spacing w:before="0" w:after="0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</w:p>
                </w:txbxContent>
              </v:textbox>
            </v:rect>
            <v:shape id="_x0000_s1462" type="#_x0000_t34" style="position:absolute;left:2624;top:2641;width:468;height:232;flip:y" o:connectortype="elbow" adj="10754,244676,-121800">
              <v:stroke endarrow="block"/>
            </v:shape>
            <v:shape id="_x0000_s1463" type="#_x0000_t34" style="position:absolute;left:2624;top:2873;width:467;height:235" o:connectortype="elbow" adj="10777,-241552,-122061">
              <v:stroke endarrow="block"/>
            </v:shape>
            <v:shape id="_x0000_s1464" type="#_x0000_t34" style="position:absolute;left:4331;top:2641;width:344;height:301" o:connectortype="elbow" adj="10737,-171939,-272888">
              <v:stroke endarrow="block"/>
            </v:shape>
            <v:shape id="_x0000_s1465" type="#_x0000_t34" style="position:absolute;left:4333;top:2942;width:342;height:166;flip:y" o:connectortype="elbow" adj=",372535,-274611">
              <v:stroke endarrow="block"/>
            </v:shape>
            <v:shape id="_x0000_s1466" type="#_x0000_t34" style="position:absolute;left:5818;top:5996;width:437;height:8" o:connectortype="elbow" adj="10775,-15527700,-288313">
              <v:stroke endarrow="block"/>
            </v:shape>
            <v:shape id="_x0000_s1467" type="#_x0000_t32" style="position:absolute;left:4214;top:4671;width:435;height:1" o:connectortype="elbow" adj="-209992,-1,-209992">
              <v:stroke endarrow="block"/>
            </v:shape>
            <v:shape id="_x0000_s1469" type="#_x0000_t34" style="position:absolute;left:5842;top:4671;width:430;height:3" o:connectortype="elbow" adj="10750,-31867200,-294212">
              <v:stroke endarrow="block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470" type="#_x0000_t33" style="position:absolute;left:6273;top:2942;width:2227;height:3592" o:connectortype="elbow" adj="-60988,-16218,-60988">
              <v:stroke endarrow="block"/>
            </v:shape>
            <v:shape id="_x0000_s1472" type="#_x0000_t32" style="position:absolute;left:4162;top:6799;width:439;height:1" o:connectortype="elbow" adj="-205520,-1,-205520">
              <v:stroke endarrow="block"/>
            </v:shape>
            <v:shape id="_x0000_s1475" type="#_x0000_t33" style="position:absolute;left:7131;top:7378;width:464;height:1039;rotation:90;flip:x" o:connectortype="elbow" adj="-319252,154277,-319252">
              <v:stroke endarrow="block"/>
            </v:shape>
            <v:shape id="_x0000_s1478" type="#_x0000_t34" style="position:absolute;left:4162;top:7416;width:2075;height:4;flip:y" o:connectortype="elbow" adj="10795,38745000,-43481">
              <v:stroke endarrow="block"/>
            </v:shape>
            <v:shape id="_x0000_s1479" type="#_x0000_t34" style="position:absolute;left:7448;top:7416;width:446;height:4" o:connectortype="elbow" adj="10752,-39128400,-361437">
              <v:stroke endarrow="block"/>
            </v:shape>
            <v:shape id="_x0000_s1480" type="#_x0000_t34" style="position:absolute;left:7526;top:7420;width:1569;height:1548;flip:y" o:connectortype="elbow" adj="24050,121716,-103815">
              <v:stroke endarrow="block"/>
            </v:shape>
            <v:shape id="_x0000_s1481" type="#_x0000_t32" style="position:absolute;left:7526;top:8968;width:1909;height:1" o:connectortype="elbow" adj="-85325,-1,-85325">
              <v:stroke endarrow="block"/>
            </v:shape>
            <v:shape id="_x0000_s1482" type="#_x0000_t32" style="position:absolute;left:5686;top:8968;width:617;height:1" o:connectortype="elbow" adj="-199581,-1,-199581">
              <v:stroke endarrow="block"/>
            </v:shape>
            <v:shape id="_x0000_s1483" type="#_x0000_t34" style="position:absolute;left:5827;top:8124;width:2055;height:6" o:connectortype="elbow" adj="10795,-28364400,-61405">
              <v:stroke endarrow="block"/>
            </v:shape>
            <v:shape id="_x0000_s1484" type="#_x0000_t34" style="position:absolute;left:5818;top:5394;width:447;height:1;flip:y" o:connectortype="elbow" adj="10776,111240000,-281863">
              <v:stroke endarrow="block"/>
            </v:shape>
            <v:shape id="_x0000_s1485" type="#_x0000_t34" style="position:absolute;left:5812;top:6786;width:455;height:13;flip:y" o:connectortype="elbow" adj="10776,10889723,-276622">
              <v:stroke endarrow="block"/>
            </v:shape>
            <v:shape id="_x0000_s1486" type="#_x0000_t34" style="position:absolute;left:2936;top:6949;width:1530;height:1200" o:connectortype="elbow" adj="-2541,-120672,-41026">
              <v:stroke endarrow="block"/>
            </v:shape>
            <w10:wrap type="square"/>
          </v:group>
        </w:pict>
      </w:r>
      <w:r>
        <w:rPr>
          <w:noProof/>
        </w:rPr>
        <w:pict>
          <v:shape id="_x0000_s1242" type="#_x0000_t32" style="position:absolute;left:0;text-align:left;margin-left:438.9pt;margin-top:458pt;width:.05pt;height:.05pt;z-index:251675648;mso-position-horizontal-relative:text;mso-position-vertical-relative:text" o:connectortype="straight"/>
        </w:pict>
      </w:r>
      <w:r>
        <w:rPr>
          <w:noProof/>
        </w:rPr>
        <w:pict>
          <v:shape id="_x0000_s1218" type="#_x0000_t32" style="position:absolute;left:0;text-align:left;margin-left:438.9pt;margin-top:458pt;width:.05pt;height:.05pt;z-index:251674624;mso-position-horizontal-relative:text;mso-position-vertical-relative:text" o:connectortype="straight"/>
        </w:pict>
      </w:r>
    </w:p>
    <w:p w:rsidR="002B5DE8" w:rsidRDefault="002B5DE8" w:rsidP="006911E3"/>
    <w:sectPr w:rsidR="002B5DE8" w:rsidSect="003476F1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7B6" w:rsidRDefault="005947B6" w:rsidP="00112A3C">
      <w:r>
        <w:separator/>
      </w:r>
    </w:p>
  </w:endnote>
  <w:endnote w:type="continuationSeparator" w:id="0">
    <w:p w:rsidR="005947B6" w:rsidRDefault="005947B6" w:rsidP="0011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Myungjo Std M">
    <w:panose1 w:val="020206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CF3" w:rsidRPr="003D489D" w:rsidRDefault="000A3242" w:rsidP="003476F1">
    <w:pPr>
      <w:pStyle w:val="a6"/>
      <w:ind w:firstLineChars="50" w:firstLine="140"/>
      <w:rPr>
        <w:rFonts w:ascii="宋体" w:hAnsi="宋体"/>
        <w:sz w:val="28"/>
        <w:szCs w:val="28"/>
      </w:rPr>
    </w:pPr>
    <w:r w:rsidRPr="003D489D">
      <w:rPr>
        <w:rFonts w:ascii="宋体" w:hAnsi="宋体"/>
        <w:sz w:val="28"/>
        <w:szCs w:val="28"/>
      </w:rPr>
      <w:fldChar w:fldCharType="begin"/>
    </w:r>
    <w:r w:rsidR="001E3CF3" w:rsidRPr="003D489D">
      <w:rPr>
        <w:rFonts w:ascii="宋体" w:hAnsi="宋体"/>
        <w:sz w:val="28"/>
        <w:szCs w:val="28"/>
      </w:rPr>
      <w:instrText xml:space="preserve"> PAGE   \* MERGEFORMAT </w:instrText>
    </w:r>
    <w:r w:rsidRPr="003D489D">
      <w:rPr>
        <w:rFonts w:ascii="宋体" w:hAnsi="宋体"/>
        <w:sz w:val="28"/>
        <w:szCs w:val="28"/>
      </w:rPr>
      <w:fldChar w:fldCharType="separate"/>
    </w:r>
    <w:r w:rsidR="001E3CF3" w:rsidRPr="0011472E">
      <w:rPr>
        <w:rFonts w:ascii="宋体" w:hAnsi="宋体"/>
        <w:noProof/>
        <w:sz w:val="28"/>
        <w:szCs w:val="28"/>
        <w:lang w:val="zh-CN"/>
      </w:rPr>
      <w:t>-</w:t>
    </w:r>
    <w:r w:rsidR="001E3CF3">
      <w:rPr>
        <w:rFonts w:ascii="宋体" w:hAnsi="宋体"/>
        <w:noProof/>
        <w:sz w:val="28"/>
        <w:szCs w:val="28"/>
      </w:rPr>
      <w:t xml:space="preserve"> 18 -</w:t>
    </w:r>
    <w:r w:rsidRPr="003D489D">
      <w:rPr>
        <w:rFonts w:ascii="宋体" w:hAnsi="宋体"/>
        <w:sz w:val="28"/>
        <w:szCs w:val="28"/>
      </w:rPr>
      <w:fldChar w:fldCharType="end"/>
    </w:r>
  </w:p>
  <w:p w:rsidR="001E3CF3" w:rsidRDefault="001E3C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CF3" w:rsidRPr="00456152" w:rsidRDefault="000A3242" w:rsidP="003476F1">
    <w:pPr>
      <w:pStyle w:val="a6"/>
      <w:ind w:rightChars="107" w:right="225"/>
      <w:jc w:val="right"/>
      <w:rPr>
        <w:rFonts w:ascii="宋体" w:hAnsi="宋体"/>
        <w:sz w:val="28"/>
        <w:szCs w:val="28"/>
      </w:rPr>
    </w:pPr>
    <w:r w:rsidRPr="00456152">
      <w:rPr>
        <w:rFonts w:ascii="宋体" w:hAnsi="宋体"/>
        <w:sz w:val="28"/>
        <w:szCs w:val="28"/>
      </w:rPr>
      <w:fldChar w:fldCharType="begin"/>
    </w:r>
    <w:r w:rsidR="001E3CF3" w:rsidRPr="00456152">
      <w:rPr>
        <w:rFonts w:ascii="宋体" w:hAnsi="宋体"/>
        <w:sz w:val="28"/>
        <w:szCs w:val="28"/>
      </w:rPr>
      <w:instrText xml:space="preserve"> PAGE   \* MERGEFORMAT </w:instrText>
    </w:r>
    <w:r w:rsidRPr="00456152">
      <w:rPr>
        <w:rFonts w:ascii="宋体" w:hAnsi="宋体"/>
        <w:sz w:val="28"/>
        <w:szCs w:val="28"/>
      </w:rPr>
      <w:fldChar w:fldCharType="separate"/>
    </w:r>
    <w:r w:rsidR="00B7397C" w:rsidRPr="00B7397C">
      <w:rPr>
        <w:rFonts w:ascii="宋体" w:hAnsi="宋体"/>
        <w:noProof/>
        <w:sz w:val="28"/>
        <w:szCs w:val="28"/>
        <w:lang w:val="zh-CN"/>
      </w:rPr>
      <w:t>-</w:t>
    </w:r>
    <w:r w:rsidR="00B7397C">
      <w:rPr>
        <w:rFonts w:ascii="宋体" w:hAnsi="宋体"/>
        <w:noProof/>
        <w:sz w:val="28"/>
        <w:szCs w:val="28"/>
      </w:rPr>
      <w:t xml:space="preserve"> 1 -</w:t>
    </w:r>
    <w:r w:rsidRPr="00456152">
      <w:rPr>
        <w:rFonts w:ascii="宋体" w:hAnsi="宋体"/>
        <w:sz w:val="28"/>
        <w:szCs w:val="28"/>
      </w:rPr>
      <w:fldChar w:fldCharType="end"/>
    </w:r>
  </w:p>
  <w:p w:rsidR="001E3CF3" w:rsidRDefault="001E3CF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CF3" w:rsidRPr="003D489D" w:rsidRDefault="000A3242" w:rsidP="003476F1">
    <w:pPr>
      <w:pStyle w:val="a6"/>
      <w:tabs>
        <w:tab w:val="clear" w:pos="8306"/>
        <w:tab w:val="right" w:pos="8222"/>
      </w:tabs>
      <w:ind w:rightChars="110" w:right="231"/>
      <w:jc w:val="right"/>
      <w:rPr>
        <w:rFonts w:ascii="宋体" w:hAnsi="宋体"/>
        <w:sz w:val="28"/>
        <w:szCs w:val="28"/>
      </w:rPr>
    </w:pPr>
    <w:r w:rsidRPr="003D489D">
      <w:rPr>
        <w:rFonts w:ascii="宋体" w:hAnsi="宋体"/>
        <w:sz w:val="28"/>
        <w:szCs w:val="28"/>
      </w:rPr>
      <w:fldChar w:fldCharType="begin"/>
    </w:r>
    <w:r w:rsidR="001E3CF3" w:rsidRPr="003D489D">
      <w:rPr>
        <w:rFonts w:ascii="宋体" w:hAnsi="宋体"/>
        <w:sz w:val="28"/>
        <w:szCs w:val="28"/>
      </w:rPr>
      <w:instrText xml:space="preserve"> PAGE   \* MERGEFORMAT </w:instrText>
    </w:r>
    <w:r w:rsidRPr="003D489D">
      <w:rPr>
        <w:rFonts w:ascii="宋体" w:hAnsi="宋体"/>
        <w:sz w:val="28"/>
        <w:szCs w:val="28"/>
      </w:rPr>
      <w:fldChar w:fldCharType="separate"/>
    </w:r>
    <w:r w:rsidR="00CB75DE" w:rsidRPr="00CB75DE">
      <w:rPr>
        <w:rFonts w:ascii="宋体" w:hAnsi="宋体"/>
        <w:noProof/>
        <w:sz w:val="28"/>
        <w:szCs w:val="28"/>
        <w:lang w:val="zh-CN"/>
      </w:rPr>
      <w:t>-</w:t>
    </w:r>
    <w:r w:rsidR="00CB75DE">
      <w:rPr>
        <w:rFonts w:ascii="宋体" w:hAnsi="宋体"/>
        <w:noProof/>
        <w:sz w:val="28"/>
        <w:szCs w:val="28"/>
      </w:rPr>
      <w:t xml:space="preserve"> 6 -</w:t>
    </w:r>
    <w:r w:rsidRPr="003D489D">
      <w:rPr>
        <w:rFonts w:ascii="宋体" w:hAnsi="宋体"/>
        <w:sz w:val="28"/>
        <w:szCs w:val="28"/>
      </w:rPr>
      <w:fldChar w:fldCharType="end"/>
    </w:r>
  </w:p>
  <w:p w:rsidR="001E3CF3" w:rsidRPr="003D489D" w:rsidRDefault="001E3CF3" w:rsidP="003476F1">
    <w:pPr>
      <w:pStyle w:val="a6"/>
      <w:tabs>
        <w:tab w:val="clear" w:pos="8306"/>
        <w:tab w:val="right" w:pos="8222"/>
      </w:tabs>
      <w:ind w:rightChars="110" w:right="231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CF3" w:rsidRPr="00F4145E" w:rsidRDefault="000A3242" w:rsidP="003476F1">
    <w:pPr>
      <w:pStyle w:val="a6"/>
      <w:ind w:firstLineChars="101" w:firstLine="283"/>
      <w:rPr>
        <w:rFonts w:ascii="宋体" w:hAnsi="宋体"/>
        <w:sz w:val="28"/>
      </w:rPr>
    </w:pPr>
    <w:r w:rsidRPr="00F4145E">
      <w:rPr>
        <w:rFonts w:ascii="宋体" w:hAnsi="宋体"/>
        <w:sz w:val="28"/>
      </w:rPr>
      <w:fldChar w:fldCharType="begin"/>
    </w:r>
    <w:r w:rsidR="001E3CF3" w:rsidRPr="00F4145E">
      <w:rPr>
        <w:rFonts w:ascii="宋体" w:hAnsi="宋体"/>
        <w:sz w:val="28"/>
      </w:rPr>
      <w:instrText xml:space="preserve"> PAGE   \* MERGEFORMAT </w:instrText>
    </w:r>
    <w:r w:rsidRPr="00F4145E">
      <w:rPr>
        <w:rFonts w:ascii="宋体" w:hAnsi="宋体"/>
        <w:sz w:val="28"/>
      </w:rPr>
      <w:fldChar w:fldCharType="separate"/>
    </w:r>
    <w:r w:rsidR="001E3CF3" w:rsidRPr="003A58E1">
      <w:rPr>
        <w:rFonts w:ascii="宋体" w:hAnsi="宋体"/>
        <w:noProof/>
        <w:sz w:val="28"/>
        <w:lang w:val="zh-CN"/>
      </w:rPr>
      <w:t>-</w:t>
    </w:r>
    <w:r w:rsidR="001E3CF3">
      <w:rPr>
        <w:rFonts w:ascii="宋体" w:hAnsi="宋体"/>
        <w:noProof/>
        <w:sz w:val="28"/>
      </w:rPr>
      <w:t xml:space="preserve"> 20 -</w:t>
    </w:r>
    <w:r w:rsidRPr="00F4145E">
      <w:rPr>
        <w:rFonts w:ascii="宋体" w:hAnsi="宋体"/>
        <w:sz w:val="28"/>
      </w:rPr>
      <w:fldChar w:fldCharType="end"/>
    </w:r>
  </w:p>
  <w:p w:rsidR="001E3CF3" w:rsidRDefault="001E3CF3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CF3" w:rsidRPr="00E76617" w:rsidRDefault="000A3242" w:rsidP="003476F1">
    <w:pPr>
      <w:pStyle w:val="a6"/>
      <w:tabs>
        <w:tab w:val="clear" w:pos="8306"/>
        <w:tab w:val="right" w:pos="8080"/>
      </w:tabs>
      <w:ind w:rightChars="110" w:right="231"/>
      <w:jc w:val="right"/>
      <w:rPr>
        <w:rFonts w:ascii="宋体" w:hAnsi="宋体"/>
        <w:sz w:val="28"/>
      </w:rPr>
    </w:pPr>
    <w:r w:rsidRPr="00E76617">
      <w:rPr>
        <w:rFonts w:ascii="宋体" w:hAnsi="宋体"/>
        <w:sz w:val="28"/>
      </w:rPr>
      <w:fldChar w:fldCharType="begin"/>
    </w:r>
    <w:r w:rsidR="001E3CF3" w:rsidRPr="00E76617">
      <w:rPr>
        <w:rFonts w:ascii="宋体" w:hAnsi="宋体"/>
        <w:sz w:val="28"/>
      </w:rPr>
      <w:instrText xml:space="preserve"> PAGE   \* MERGEFORMAT </w:instrText>
    </w:r>
    <w:r w:rsidRPr="00E76617">
      <w:rPr>
        <w:rFonts w:ascii="宋体" w:hAnsi="宋体"/>
        <w:sz w:val="28"/>
      </w:rPr>
      <w:fldChar w:fldCharType="separate"/>
    </w:r>
    <w:r w:rsidR="00CB75DE" w:rsidRPr="00CB75DE">
      <w:rPr>
        <w:rFonts w:ascii="宋体" w:hAnsi="宋体"/>
        <w:noProof/>
        <w:sz w:val="28"/>
        <w:lang w:val="zh-CN"/>
      </w:rPr>
      <w:t>-</w:t>
    </w:r>
    <w:r w:rsidR="00CB75DE">
      <w:rPr>
        <w:rFonts w:ascii="宋体" w:hAnsi="宋体"/>
        <w:noProof/>
        <w:sz w:val="28"/>
      </w:rPr>
      <w:t xml:space="preserve"> 7 -</w:t>
    </w:r>
    <w:r w:rsidRPr="00E76617">
      <w:rPr>
        <w:rFonts w:ascii="宋体" w:hAnsi="宋体"/>
        <w:sz w:val="28"/>
      </w:rPr>
      <w:fldChar w:fldCharType="end"/>
    </w:r>
  </w:p>
  <w:p w:rsidR="001E3CF3" w:rsidRDefault="001E3C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7B6" w:rsidRDefault="005947B6" w:rsidP="00112A3C">
      <w:r>
        <w:separator/>
      </w:r>
    </w:p>
  </w:footnote>
  <w:footnote w:type="continuationSeparator" w:id="0">
    <w:p w:rsidR="005947B6" w:rsidRDefault="005947B6" w:rsidP="00112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CF3" w:rsidRDefault="001E3CF3" w:rsidP="003476F1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CF3" w:rsidRDefault="001E3CF3" w:rsidP="003476F1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56D21"/>
    <w:multiLevelType w:val="hybridMultilevel"/>
    <w:tmpl w:val="3F9EE028"/>
    <w:lvl w:ilvl="0" w:tplc="EF540B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B75842A2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93CA4ACA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79B20502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7C2E542A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57F6137A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B372AFA8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5FCC6B68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F1FCF4DA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DE8"/>
    <w:rsid w:val="00024B73"/>
    <w:rsid w:val="000279B0"/>
    <w:rsid w:val="00073A2A"/>
    <w:rsid w:val="00073F1E"/>
    <w:rsid w:val="00074D3B"/>
    <w:rsid w:val="00091A94"/>
    <w:rsid w:val="000A1877"/>
    <w:rsid w:val="000A3242"/>
    <w:rsid w:val="000B69B1"/>
    <w:rsid w:val="0011023B"/>
    <w:rsid w:val="00112A3C"/>
    <w:rsid w:val="001133BB"/>
    <w:rsid w:val="00160048"/>
    <w:rsid w:val="00195BA9"/>
    <w:rsid w:val="001A60CD"/>
    <w:rsid w:val="001B3B7D"/>
    <w:rsid w:val="001E05BC"/>
    <w:rsid w:val="001E3CF3"/>
    <w:rsid w:val="001F2A0A"/>
    <w:rsid w:val="0024003F"/>
    <w:rsid w:val="0024453C"/>
    <w:rsid w:val="00245FFC"/>
    <w:rsid w:val="0025383B"/>
    <w:rsid w:val="002907E9"/>
    <w:rsid w:val="0029407D"/>
    <w:rsid w:val="002B5DE8"/>
    <w:rsid w:val="002F1489"/>
    <w:rsid w:val="0030727B"/>
    <w:rsid w:val="00337B63"/>
    <w:rsid w:val="00345753"/>
    <w:rsid w:val="003476F1"/>
    <w:rsid w:val="0035734A"/>
    <w:rsid w:val="003650DC"/>
    <w:rsid w:val="00366A47"/>
    <w:rsid w:val="003B73E0"/>
    <w:rsid w:val="003C22DF"/>
    <w:rsid w:val="0041759F"/>
    <w:rsid w:val="0042599C"/>
    <w:rsid w:val="00457748"/>
    <w:rsid w:val="004807EA"/>
    <w:rsid w:val="004E0D19"/>
    <w:rsid w:val="004E4852"/>
    <w:rsid w:val="004F63DB"/>
    <w:rsid w:val="00556203"/>
    <w:rsid w:val="00577960"/>
    <w:rsid w:val="005947B6"/>
    <w:rsid w:val="00596B68"/>
    <w:rsid w:val="00597546"/>
    <w:rsid w:val="005A7055"/>
    <w:rsid w:val="005B46F1"/>
    <w:rsid w:val="005D7074"/>
    <w:rsid w:val="00613152"/>
    <w:rsid w:val="006362DC"/>
    <w:rsid w:val="00687A1C"/>
    <w:rsid w:val="006901BA"/>
    <w:rsid w:val="006911E3"/>
    <w:rsid w:val="006A0CD7"/>
    <w:rsid w:val="006B0065"/>
    <w:rsid w:val="006B28FA"/>
    <w:rsid w:val="006F158E"/>
    <w:rsid w:val="00701082"/>
    <w:rsid w:val="00781B97"/>
    <w:rsid w:val="007A100C"/>
    <w:rsid w:val="007A5D0B"/>
    <w:rsid w:val="007D40AF"/>
    <w:rsid w:val="0082290D"/>
    <w:rsid w:val="008312F0"/>
    <w:rsid w:val="00834375"/>
    <w:rsid w:val="00836B80"/>
    <w:rsid w:val="008448D8"/>
    <w:rsid w:val="0085792E"/>
    <w:rsid w:val="008858D0"/>
    <w:rsid w:val="0088768E"/>
    <w:rsid w:val="00891609"/>
    <w:rsid w:val="00893FFF"/>
    <w:rsid w:val="008A070B"/>
    <w:rsid w:val="008C0413"/>
    <w:rsid w:val="008E5F90"/>
    <w:rsid w:val="008E7A22"/>
    <w:rsid w:val="00911C33"/>
    <w:rsid w:val="0091431D"/>
    <w:rsid w:val="00960B1B"/>
    <w:rsid w:val="00974770"/>
    <w:rsid w:val="00995733"/>
    <w:rsid w:val="009A6C21"/>
    <w:rsid w:val="009C078C"/>
    <w:rsid w:val="009D1684"/>
    <w:rsid w:val="00A86F73"/>
    <w:rsid w:val="00AA3885"/>
    <w:rsid w:val="00AA6363"/>
    <w:rsid w:val="00AA7387"/>
    <w:rsid w:val="00AB5F77"/>
    <w:rsid w:val="00AE6E27"/>
    <w:rsid w:val="00B24DBC"/>
    <w:rsid w:val="00B61AEA"/>
    <w:rsid w:val="00B7397C"/>
    <w:rsid w:val="00B73CFE"/>
    <w:rsid w:val="00B75D74"/>
    <w:rsid w:val="00BA285D"/>
    <w:rsid w:val="00BD688C"/>
    <w:rsid w:val="00C23F0C"/>
    <w:rsid w:val="00C64857"/>
    <w:rsid w:val="00C7504B"/>
    <w:rsid w:val="00C813A9"/>
    <w:rsid w:val="00C92900"/>
    <w:rsid w:val="00CB75DE"/>
    <w:rsid w:val="00CC22D9"/>
    <w:rsid w:val="00CD7B38"/>
    <w:rsid w:val="00CF4EFF"/>
    <w:rsid w:val="00D14F41"/>
    <w:rsid w:val="00D34E2B"/>
    <w:rsid w:val="00D57C31"/>
    <w:rsid w:val="00D71A64"/>
    <w:rsid w:val="00D80F56"/>
    <w:rsid w:val="00D82320"/>
    <w:rsid w:val="00D824A7"/>
    <w:rsid w:val="00D92548"/>
    <w:rsid w:val="00DE2C2F"/>
    <w:rsid w:val="00E050A0"/>
    <w:rsid w:val="00E230EB"/>
    <w:rsid w:val="00E91677"/>
    <w:rsid w:val="00EA31E8"/>
    <w:rsid w:val="00EA7CE3"/>
    <w:rsid w:val="00EE5516"/>
    <w:rsid w:val="00F03E0D"/>
    <w:rsid w:val="00F44E26"/>
    <w:rsid w:val="00F52B36"/>
    <w:rsid w:val="00F53756"/>
    <w:rsid w:val="00F6049D"/>
    <w:rsid w:val="00F73A9F"/>
    <w:rsid w:val="00F74F16"/>
    <w:rsid w:val="00FB1420"/>
    <w:rsid w:val="00FB397D"/>
    <w:rsid w:val="00FD4D95"/>
    <w:rsid w:val="00FF105A"/>
    <w:rsid w:val="00FF4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肘形连接符 36"/>
        <o:r id="V:Rule2" type="connector" idref="#_x0000_s1443">
          <o:proxy start="" idref="#矩形 28" connectloc="3"/>
          <o:proxy end="" idref="#矩形 29" connectloc="1"/>
        </o:r>
        <o:r id="V:Rule3" type="connector" idref="#_x0000_s1470">
          <o:proxy start="" idref="#矩形 162" connectloc="3"/>
          <o:proxy end="" idref="#矩形 60" connectloc="0"/>
        </o:r>
        <o:r id="V:Rule4" type="connector" idref="#_x0000_s1475">
          <o:proxy start="" idref="#矩形 60" connectloc="2"/>
          <o:proxy end="" idref="#矩形 60" connectloc="1"/>
        </o:r>
        <o:r id="V:Rule5" type="connector" idref="#_x0000_s1467">
          <o:proxy start="" idref="#矩形 129" connectloc="3"/>
          <o:proxy end="" idref="#矩形 28" connectloc="1"/>
        </o:r>
        <o:r id="V:Rule6" type="connector" idref="#_x0000_s1242"/>
        <o:r id="V:Rule7" type="connector" idref="#肘形连接符 62">
          <o:proxy start="" idref="#矩形 64" connectloc="3"/>
          <o:proxy end="" idref="#矩形 65" connectloc="1"/>
        </o:r>
        <o:r id="V:Rule8" type="connector" idref="#肘形连接符 61">
          <o:proxy start="" idref="#矩形 60" connectloc="3"/>
          <o:proxy end="" idref="#矩形 64" connectloc="1"/>
        </o:r>
        <o:r id="V:Rule9" type="connector" idref="#_x0000_s1438">
          <o:proxy start="" idref="#矩形 129" connectloc="3"/>
        </o:r>
        <o:r id="V:Rule10" type="connector" idref="#_x0000_s1218"/>
        <o:r id="V:Rule11" type="connector" idref="#_x0000_s1469">
          <o:proxy start="" idref="#矩形 28" connectloc="3"/>
          <o:proxy end="" idref="#矩形 29" connectloc="1"/>
        </o:r>
        <o:r id="V:Rule12" type="connector" idref="#肘形连接符 37"/>
        <o:r id="V:Rule13" type="connector" idref="#_x0000_s1465">
          <o:proxy start="" idref="#矩形 161" connectloc="3"/>
          <o:proxy end="" idref="#矩形 162" connectloc="1"/>
        </o:r>
        <o:r id="V:Rule14" type="connector" idref="#_x0000_s1466">
          <o:proxy start="" idref="#矩形 65" connectloc="3"/>
          <o:proxy end="" idref="#矩形 65" connectloc="1"/>
        </o:r>
        <o:r id="V:Rule15" type="connector" idref="#_x0000_s1442">
          <o:proxy start="" idref="#矩形 28" connectloc="3"/>
          <o:proxy end="" idref="#矩形 29" connectloc="1"/>
        </o:r>
        <o:r id="V:Rule16" type="connector" idref="#肘形连接符 164">
          <o:proxy start="" idref="#矩形 163" connectloc="3"/>
          <o:proxy end="" idref="#矩形 165" connectloc="1"/>
        </o:r>
        <o:r id="V:Rule17" type="connector" idref="#肘形连接符 36"/>
        <o:r id="V:Rule18" type="connector" idref="#肘形连接符 38">
          <o:proxy start="" idref="#矩形 60" connectloc="3"/>
          <o:proxy end="" idref="#矩形 60" connectloc="1"/>
        </o:r>
        <o:r id="V:Rule19" type="connector" idref="#_x0000_s1462">
          <o:proxy start="" idref="#矩形 156" connectloc="3"/>
          <o:proxy end="" idref="#矩形 160" connectloc="1"/>
        </o:r>
        <o:r id="V:Rule20" type="connector" idref="#_x0000_s1463">
          <o:proxy start="" idref="#矩形 156" connectloc="3"/>
          <o:proxy end="" idref="#矩形 161" connectloc="1"/>
        </o:r>
        <o:r id="V:Rule21" type="connector" idref="#_x0000_s1472">
          <o:proxy start="" idref="#矩形 60" connectloc="3"/>
          <o:proxy end="" idref="#矩形 60" connectloc="1"/>
        </o:r>
        <o:r id="V:Rule22" type="connector" idref="#_x0000_s1439">
          <o:proxy start="" idref="#矩形 129" connectloc="3"/>
          <o:proxy end="" idref="#矩形 129" connectloc="1"/>
        </o:r>
        <o:r id="V:Rule23" type="connector" idref="#_x0000_s1464">
          <o:proxy start="" idref="#矩形 160" connectloc="3"/>
          <o:proxy end="" idref="#矩形 162" connectloc="1"/>
        </o:r>
        <o:r id="V:Rule24" type="connector" idref="#_x0000_s1478">
          <o:proxy start="" idref="#矩形 60" connectloc="3"/>
          <o:proxy end="" idref="#矩形 60" connectloc="1"/>
        </o:r>
        <o:r id="V:Rule25" type="connector" idref="#_x0000_s1479">
          <o:proxy start="" idref="#矩形 60" connectloc="3"/>
          <o:proxy end="" idref="#矩形 60" connectloc="1"/>
        </o:r>
        <o:r id="V:Rule26" type="connector" idref="#_x0000_s1480">
          <o:proxy start="" idref="#矩形 60" connectloc="3"/>
          <o:proxy end="" idref="#矩形 60" connectloc="3"/>
        </o:r>
        <o:r id="V:Rule27" type="connector" idref="#_x0000_s1481">
          <o:proxy start="" idref="#矩形 60" connectloc="3"/>
          <o:proxy end="" idref="#矩形 60" connectloc="1"/>
        </o:r>
        <o:r id="V:Rule28" type="connector" idref="#_x0000_s1482">
          <o:proxy start="" idref="#矩形 60" connectloc="3"/>
          <o:proxy end="" idref="#矩形 60" connectloc="1"/>
        </o:r>
        <o:r id="V:Rule29" type="connector" idref="#_x0000_s1483">
          <o:proxy start="" idref="#矩形 60" connectloc="3"/>
          <o:proxy end="" idref="#矩形 60" connectloc="1"/>
        </o:r>
        <o:r id="V:Rule30" type="connector" idref="#_x0000_s1484">
          <o:proxy start="" idref="#矩形 40" connectloc="3"/>
          <o:proxy end="" idref="#矩形 41" connectloc="1"/>
        </o:r>
        <o:r id="V:Rule31" type="connector" idref="#_x0000_s1485">
          <o:proxy start="" idref="#矩形 60" connectloc="3"/>
          <o:proxy end="" idref="#矩形 60" connectloc="1"/>
        </o:r>
        <o:r id="V:Rule32" type="connector" idref="#_x0000_s1486"/>
      </o:rules>
    </o:shapelayout>
  </w:shapeDefaults>
  <w:decimalSymbol w:val="."/>
  <w:listSeparator w:val=","/>
  <w14:docId w14:val="182F1D73"/>
  <w15:docId w15:val="{55C69DF8-86DB-4D46-BB35-168EF7E6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D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5DE8"/>
    <w:pPr>
      <w:widowControl/>
      <w:spacing w:before="240" w:after="240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2B5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B5DE8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B5DE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B5DE8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List Paragraph"/>
    <w:basedOn w:val="a"/>
    <w:uiPriority w:val="99"/>
    <w:qFormat/>
    <w:rsid w:val="002B5DE8"/>
    <w:pPr>
      <w:ind w:firstLineChars="200" w:firstLine="420"/>
    </w:pPr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80F5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80F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369A6BE-A645-4292-B2F9-516F59D1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Zhangli</dc:creator>
  <cp:lastModifiedBy>HM</cp:lastModifiedBy>
  <cp:revision>26</cp:revision>
  <dcterms:created xsi:type="dcterms:W3CDTF">2017-05-15T03:24:00Z</dcterms:created>
  <dcterms:modified xsi:type="dcterms:W3CDTF">2018-01-16T04:27:00Z</dcterms:modified>
</cp:coreProperties>
</file>